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225"/>
      </w:tblGrid>
      <w:tr w:rsidR="00000000">
        <w:tc>
          <w:tcPr>
            <w:tcW w:w="5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90A0F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105/api/DocumentObject/GetImageAsync?ImageId=4014497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90A0F">
            <w:pPr>
              <w:pStyle w:val="pc"/>
            </w:pPr>
            <w:r>
              <w:rPr>
                <w:rStyle w:val="s1"/>
                <w:sz w:val="28"/>
                <w:szCs w:val="28"/>
              </w:rPr>
              <w:t>Доскалиев Жаксылык Акмурзаевич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B90A0F">
            <w:pPr>
              <w:rPr>
                <w:color w:val="000000"/>
              </w:rPr>
            </w:pPr>
          </w:p>
        </w:tc>
        <w:tc>
          <w:tcPr>
            <w:tcW w:w="44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90A0F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B90A0F">
            <w:pPr>
              <w:rPr>
                <w:color w:val="000000"/>
              </w:rPr>
            </w:pPr>
          </w:p>
        </w:tc>
        <w:tc>
          <w:tcPr>
            <w:tcW w:w="4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0A0F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</w:t>
            </w:r>
            <w:r>
              <w:rPr>
                <w:rStyle w:val="s0"/>
              </w:rPr>
              <w:t xml:space="preserve">: </w:t>
            </w:r>
            <w:r>
              <w:t>Консультант Медицинского центра «Premier Med Clinic»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B90A0F">
            <w:pPr>
              <w:rPr>
                <w:color w:val="000000"/>
              </w:rPr>
            </w:pPr>
          </w:p>
        </w:tc>
        <w:tc>
          <w:tcPr>
            <w:tcW w:w="4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0A0F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30.11.1955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B90A0F">
            <w:pPr>
              <w:rPr>
                <w:color w:val="000000"/>
              </w:rPr>
            </w:pPr>
          </w:p>
        </w:tc>
        <w:tc>
          <w:tcPr>
            <w:tcW w:w="4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0A0F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Актюбинская область; г. Алга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B90A0F">
            <w:pPr>
              <w:rPr>
                <w:color w:val="000000"/>
              </w:rPr>
            </w:pPr>
          </w:p>
        </w:tc>
        <w:tc>
          <w:tcPr>
            <w:tcW w:w="4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0A0F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B90A0F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Доскалиева Айжан Кабесовна</w:t>
            </w:r>
          </w:p>
          <w:p w:rsidR="00000000" w:rsidRDefault="00B90A0F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дочь - Асем (1978 г.р.), сын - Айдос (1982 г.р.)</w:t>
            </w:r>
            <w:r>
              <w:t> 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B90A0F">
            <w:pPr>
              <w:rPr>
                <w:color w:val="000000"/>
              </w:rPr>
            </w:pPr>
          </w:p>
        </w:tc>
        <w:tc>
          <w:tcPr>
            <w:tcW w:w="44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0A0F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B90A0F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русский, английск</w:t>
            </w:r>
            <w:r>
              <w:t>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0A0F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B90A0F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Актюбинский государственный медицинский институт (1979)</w:t>
            </w:r>
          </w:p>
          <w:p w:rsidR="00000000" w:rsidRDefault="00B90A0F">
            <w:pPr>
              <w:pStyle w:val="p"/>
            </w:pPr>
            <w:r>
              <w:rPr>
                <w:rStyle w:val="s0"/>
                <w:i/>
                <w:iCs/>
              </w:rPr>
              <w:t>Врач-лечебник</w:t>
            </w:r>
          </w:p>
          <w:p w:rsidR="00000000" w:rsidRDefault="00B90A0F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Прошел специализацию в крупнейших хирургических клиниках мира: в Канзасе (1992, США), в Бонне (1995, Германия)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0A0F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B90A0F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Доктор медицинских наук, тема диссертации: «Экспериментально-клиническое обоснование аутотрансплантации поджелудочной железы при хроническом панкреатите», (1994);</w:t>
            </w:r>
          </w:p>
          <w:p w:rsidR="00000000" w:rsidRDefault="00B90A0F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Профессор (1997);</w:t>
            </w:r>
          </w:p>
          <w:p w:rsidR="00000000" w:rsidRDefault="00B90A0F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Всемирн</w:t>
            </w:r>
            <w:r>
              <w:rPr>
                <w:rStyle w:val="s0"/>
              </w:rPr>
              <w:t>ой ассоциации хирургов (1997);</w:t>
            </w:r>
          </w:p>
          <w:p w:rsidR="00000000" w:rsidRDefault="00B90A0F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Академик Академии медицинских наук Республики Казахстан (1999)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0A0F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B90A0F">
            <w:pPr>
              <w:pStyle w:val="pj"/>
              <w:ind w:left="284" w:hanging="28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Врач-хирург, первый заместитель Главного врача Алгинской центральной районной больницы (1979-1986);</w:t>
            </w:r>
          </w:p>
          <w:p w:rsidR="00000000" w:rsidRDefault="00B90A0F">
            <w:pPr>
              <w:pStyle w:val="pj"/>
              <w:ind w:left="284" w:hanging="28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Клинический ординатор Всесоюзного научного центра хирургии Академии медицинских наук СССР (1986-1988);</w:t>
            </w:r>
          </w:p>
          <w:p w:rsidR="00000000" w:rsidRDefault="00B90A0F">
            <w:pPr>
              <w:pStyle w:val="pj"/>
              <w:ind w:left="284" w:hanging="28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лаборант, ассистент кафедры общей и госпитальной хирургии Актюбинского государственного мединститута (1989-1993);</w:t>
            </w:r>
          </w:p>
          <w:p w:rsidR="00000000" w:rsidRDefault="00B90A0F">
            <w:pPr>
              <w:pStyle w:val="pj"/>
              <w:ind w:left="284" w:hanging="28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Старший, ведущий,</w:t>
            </w:r>
            <w:r>
              <w:rPr>
                <w:rStyle w:val="s0"/>
              </w:rPr>
              <w:t xml:space="preserve"> главный научный сотрудник, заведующий Отделением эндоскопической хирургии Научного центра хирургии имени А.Н. Сызганова (1993-1998);</w:t>
            </w:r>
          </w:p>
          <w:p w:rsidR="00000000" w:rsidRDefault="00B90A0F">
            <w:pPr>
              <w:pStyle w:val="pj"/>
              <w:ind w:left="284" w:hanging="28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Ректор Актюбинской медицинской академии (10.1998-08.2000);</w:t>
            </w:r>
          </w:p>
          <w:p w:rsidR="00000000" w:rsidRDefault="00B90A0F">
            <w:pPr>
              <w:pStyle w:val="pj"/>
              <w:ind w:left="284" w:hanging="28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Агентства Республики Казахстан по де</w:t>
            </w:r>
            <w:r>
              <w:rPr>
                <w:rStyle w:val="s0"/>
              </w:rPr>
              <w:t>лам здравоохранения (08.2000-10.2001);</w:t>
            </w:r>
          </w:p>
          <w:p w:rsidR="00000000" w:rsidRDefault="00B90A0F">
            <w:pPr>
              <w:pStyle w:val="pj"/>
              <w:ind w:left="284" w:hanging="28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Министр здравоохранения Республики Казахстан</w:t>
              </w:r>
            </w:hyperlink>
            <w:r>
              <w:rPr>
                <w:rStyle w:val="s0"/>
              </w:rPr>
              <w:t xml:space="preserve"> (17.10.2001-05.04.2004);</w:t>
            </w:r>
          </w:p>
          <w:p w:rsidR="00000000" w:rsidRDefault="00B90A0F">
            <w:pPr>
              <w:pStyle w:val="pj"/>
              <w:ind w:left="284" w:hanging="28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Ректор РГКП «Казахская государственная медицинская академия» (04.2004</w:t>
            </w:r>
            <w:r>
              <w:rPr>
                <w:rStyle w:val="s0"/>
              </w:rPr>
              <w:t>-08.2007);</w:t>
            </w:r>
          </w:p>
          <w:p w:rsidR="00000000" w:rsidRDefault="00B90A0F">
            <w:pPr>
              <w:pStyle w:val="pj"/>
              <w:ind w:left="284" w:hanging="28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4"/>
                </w:rPr>
                <w:t>Министр здравоохранения Республики Казахстан</w:t>
              </w:r>
            </w:hyperlink>
            <w:r>
              <w:t xml:space="preserve"> (19.11.2008-10.2010);</w:t>
            </w:r>
          </w:p>
          <w:p w:rsidR="00000000" w:rsidRDefault="00B90A0F">
            <w:pPr>
              <w:pStyle w:val="pj"/>
              <w:ind w:left="284" w:hanging="28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Арестован (10.2010);</w:t>
            </w:r>
          </w:p>
          <w:p w:rsidR="00000000" w:rsidRDefault="00B90A0F">
            <w:pPr>
              <w:pStyle w:val="pj"/>
              <w:ind w:left="284" w:hanging="28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Помилован Президентом Республики Казахстан и освобождён (03.2012);</w:t>
            </w:r>
          </w:p>
          <w:p w:rsidR="00000000" w:rsidRDefault="00B90A0F">
            <w:pPr>
              <w:pStyle w:val="pj"/>
              <w:ind w:left="284" w:hanging="28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Научный сотрудник, руководитель центра трансплантации органов Национального научного медицинского центр (2012-2013)</w:t>
            </w:r>
          </w:p>
          <w:p w:rsidR="00000000" w:rsidRDefault="00B90A0F">
            <w:pPr>
              <w:pStyle w:val="pj"/>
              <w:ind w:left="284" w:hanging="28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Руководитель Республиканского координационного центра по трансплантации (2013);</w:t>
            </w:r>
          </w:p>
          <w:p w:rsidR="00000000" w:rsidRDefault="00B90A0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Советник главного врача по хирургическим болезням в Многопрофильной городской больнице №2, на кафедре хирургических болезней имени профессора Цой Г.В., НАО «МУА» (2024);</w:t>
            </w:r>
          </w:p>
          <w:p w:rsidR="00000000" w:rsidRDefault="00B90A0F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Консультант Медицинского центра «Premier Med Clinic»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0A0F">
            <w:pPr>
              <w:pStyle w:val="p"/>
            </w:pPr>
            <w:r>
              <w:rPr>
                <w:rStyle w:val="s1"/>
              </w:rPr>
              <w:t>Выборные должности, де</w:t>
            </w:r>
            <w:r>
              <w:rPr>
                <w:rStyle w:val="s1"/>
              </w:rPr>
              <w:t>путатство:</w:t>
            </w:r>
          </w:p>
          <w:p w:rsidR="00000000" w:rsidRDefault="00B90A0F">
            <w:pPr>
              <w:pStyle w:val="pj"/>
              <w:ind w:left="284" w:hanging="28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Актюбинского областного маслихата (1999-2000);</w:t>
            </w:r>
          </w:p>
          <w:p w:rsidR="00000000" w:rsidRDefault="00B90A0F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Кандидат в депутаты Мажилиса Парламента Республики Казахстан IV созыва по </w:t>
            </w:r>
            <w:hyperlink r:id="rId10" w:history="1">
              <w:r>
                <w:rPr>
                  <w:rStyle w:val="a4"/>
                </w:rPr>
                <w:t>партийному списку Народно-Демократиче</w:t>
              </w:r>
              <w:r>
                <w:rPr>
                  <w:rStyle w:val="a4"/>
                </w:rPr>
                <w:t>ской партии «Нур Отан»</w:t>
              </w:r>
            </w:hyperlink>
            <w:r>
              <w:rPr>
                <w:rStyle w:val="s0"/>
              </w:rPr>
              <w:t xml:space="preserve"> (12.07.2007);</w:t>
            </w:r>
          </w:p>
          <w:p w:rsidR="00000000" w:rsidRDefault="00B90A0F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11" w:history="1">
              <w:r>
                <w:rPr>
                  <w:rStyle w:val="a4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 xml:space="preserve"> (c 27.08.2007), </w:t>
            </w:r>
            <w:hyperlink r:id="rId12" w:history="1">
              <w:r>
                <w:rPr>
                  <w:rStyle w:val="a4"/>
                </w:rPr>
                <w:t>Председатель</w:t>
              </w:r>
            </w:hyperlink>
            <w:r>
              <w:rPr>
                <w:rStyle w:val="s0"/>
              </w:rPr>
              <w:t xml:space="preserve"> Комитета по социально-культурному развитию (02.09.2007-19.11.2008)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0A0F">
            <w:pPr>
              <w:pStyle w:val="p"/>
            </w:pPr>
            <w:r>
              <w:rPr>
                <w:rStyle w:val="s1"/>
              </w:rPr>
              <w:t>Прочие должности:</w:t>
            </w:r>
          </w:p>
          <w:p w:rsidR="00000000" w:rsidRDefault="00B90A0F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 </w:t>
            </w:r>
            <w:r>
              <w:t> </w:t>
            </w:r>
            <w:hyperlink r:id="rId13" w:history="1">
              <w:r>
                <w:rPr>
                  <w:rStyle w:val="a4"/>
                </w:rPr>
                <w:t>Руководитель секции по социально-культурному развитию Общественной палаты при М</w:t>
              </w:r>
              <w:r>
                <w:rPr>
                  <w:rStyle w:val="a4"/>
                </w:rPr>
                <w:t>ажилисе Парламента Республики Казахстан</w:t>
              </w:r>
            </w:hyperlink>
            <w:r>
              <w:rPr>
                <w:rStyle w:val="s0"/>
              </w:rPr>
              <w:t xml:space="preserve"> (20.11.2007-19.11.2008);</w:t>
            </w:r>
          </w:p>
          <w:p w:rsidR="00000000" w:rsidRDefault="00B90A0F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 </w:t>
            </w:r>
            <w:r>
              <w:rPr>
                <w:rStyle w:val="s0"/>
              </w:rPr>
              <w:t>Член наблюдательного совета ТОО «Самрук-Казына Фармация» (06.2010);</w:t>
            </w:r>
          </w:p>
          <w:p w:rsidR="00000000" w:rsidRDefault="00B90A0F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 </w:t>
            </w:r>
            <w:r>
              <w:rPr>
                <w:rStyle w:val="s0"/>
              </w:rPr>
              <w:t xml:space="preserve">Член </w:t>
            </w:r>
            <w:r>
              <w:t xml:space="preserve">Совета ветеранов системы здравоохранения Республики Казахстан (с </w:t>
            </w:r>
            <w:hyperlink r:id="rId14" w:history="1">
              <w:r>
                <w:rPr>
                  <w:rStyle w:val="a4"/>
                </w:rPr>
                <w:t>30.03.2023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0A0F">
            <w:pPr>
              <w:pStyle w:val="p"/>
            </w:pPr>
            <w:r>
              <w:rPr>
                <w:rStyle w:val="s1"/>
              </w:rPr>
              <w:t>Партийная принадлежность:</w:t>
            </w:r>
          </w:p>
          <w:p w:rsidR="00000000" w:rsidRDefault="00B90A0F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НДП «Нур Отан» (с 1999)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0A0F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B90A0F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«Курмет» (2004); «М. Ломоносова» (2007);</w:t>
            </w:r>
          </w:p>
          <w:p w:rsidR="00000000" w:rsidRDefault="00B90A0F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Медали;</w:t>
            </w:r>
          </w:p>
          <w:p w:rsidR="00000000" w:rsidRDefault="00B90A0F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Лауреат Государственной стипендии Республики Казахстан, лауреат Государственной премии Республики Казахстан в области науки, техники и образования за цикл работ «Разработка и внедрение новых технологий в хирургии» (1999);</w:t>
            </w:r>
          </w:p>
          <w:p w:rsidR="00000000" w:rsidRDefault="00B90A0F">
            <w:pPr>
              <w:pStyle w:val="pj"/>
              <w:ind w:left="34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Американский биографический</w:t>
            </w:r>
            <w:r>
              <w:rPr>
                <w:rStyle w:val="s0"/>
              </w:rPr>
              <w:t xml:space="preserve"> институт (Северная Каролина, США) присудил золотую медаль за выдающиеся заслуги в медицине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0A0F">
            <w:pPr>
              <w:pStyle w:val="p"/>
            </w:pPr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B90A0F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книги «Хирургическая коррекция трубно-перитониального бесплодия» (1998), более 200 научных работ, из них 2</w:t>
            </w:r>
            <w:r>
              <w:rPr>
                <w:rStyle w:val="s0"/>
              </w:rPr>
              <w:t>0 - в печати дальнего зарубежья, 6 монографий, более 50 изобретений, автор ряда публикаций в СМИ</w:t>
            </w:r>
          </w:p>
        </w:tc>
      </w:tr>
    </w:tbl>
    <w:p w:rsidR="00000000" w:rsidRDefault="00B90A0F">
      <w:pPr>
        <w:pStyle w:val="p"/>
      </w:pPr>
      <w:r>
        <w:t> </w:t>
      </w:r>
    </w:p>
    <w:p w:rsidR="00000000" w:rsidRDefault="00B90A0F">
      <w:pPr>
        <w:pStyle w:val="p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0A0F" w:rsidRDefault="00B90A0F" w:rsidP="00B90A0F">
      <w:r>
        <w:separator/>
      </w:r>
    </w:p>
  </w:endnote>
  <w:endnote w:type="continuationSeparator" w:id="0">
    <w:p w:rsidR="00B90A0F" w:rsidRDefault="00B90A0F" w:rsidP="00B90A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A0F" w:rsidRDefault="00B90A0F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A0F" w:rsidRDefault="00B90A0F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A0F" w:rsidRDefault="00B90A0F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0A0F" w:rsidRDefault="00B90A0F" w:rsidP="00B90A0F">
      <w:r>
        <w:separator/>
      </w:r>
    </w:p>
  </w:footnote>
  <w:footnote w:type="continuationSeparator" w:id="0">
    <w:p w:rsidR="00B90A0F" w:rsidRDefault="00B90A0F" w:rsidP="00B90A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A0F" w:rsidRDefault="00B90A0F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A0F" w:rsidRDefault="00B90A0F" w:rsidP="00B90A0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0A0F" w:rsidRPr="00B90A0F" w:rsidRDefault="00B90A0F" w:rsidP="00B90A0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Доскалиев Жаксылык Акмурзаевич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0A0F" w:rsidRDefault="00B90A0F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0A0F"/>
    <w:rsid w:val="00B90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90A0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90A0F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90A0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90A0F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90A0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90A0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90A0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90A0F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90A0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90A0F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90A0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90A0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5491" TargetMode="External"/><Relationship Id="rId13" Type="http://schemas.openxmlformats.org/officeDocument/2006/relationships/hyperlink" Target="http://online.zakon.kz/Document/?link_id=100069638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120852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2019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111726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link_id=1000908913" TargetMode="External"/><Relationship Id="rId14" Type="http://schemas.openxmlformats.org/officeDocument/2006/relationships/hyperlink" Target="http://online.zakon.kz/Document/?doc_id=3637554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670</Words>
  <Characters>3821</Characters>
  <Application>Microsoft Office Word</Application>
  <DocSecurity>0</DocSecurity>
  <Lines>31</Lines>
  <Paragraphs>8</Paragraphs>
  <ScaleCrop>false</ScaleCrop>
  <Company/>
  <LinksUpToDate>false</LinksUpToDate>
  <CharactersWithSpaces>4483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2025-07-31T06:17:00Z</dcterms:created>
  <dcterms:modified xsi:type="dcterms:W3CDTF">2025-07-31T06:17:00Z</dcterms:modified>
</cp:coreProperties>
</file>