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63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18 июля 2007 года № 606 «Об утверждении Правил лицензирования и квалификационных требований к деятельности по организации строительства жилых зданий за счет привлечения денег дольщиков» (с изменениями от </w:t>
      </w:r>
      <w:r>
        <w:rPr>
          <w:rStyle w:val="s0"/>
          <w:b/>
          <w:bCs/>
        </w:rPr>
        <w:t>14.04.2009 г.) (утратило силу)</w:t>
      </w:r>
    </w:p>
    <w:p w:rsidR="00000000" w:rsidRDefault="00BD6335">
      <w:pPr>
        <w:ind w:firstLine="400"/>
        <w:jc w:val="both"/>
      </w:pPr>
      <w:r>
        <w:rPr>
          <w:rStyle w:val="s0"/>
        </w:rPr>
        <w:t> </w:t>
      </w:r>
    </w:p>
    <w:p w:rsidR="00000000" w:rsidRDefault="00BD6335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24 июля 2007 г. № 112 (25357)</w:t>
      </w:r>
    </w:p>
    <w:p w:rsidR="00000000" w:rsidRDefault="00BD6335">
      <w:pPr>
        <w:ind w:firstLine="400"/>
        <w:jc w:val="both"/>
      </w:pPr>
      <w:r>
        <w:t> </w:t>
      </w:r>
    </w:p>
    <w:p w:rsidR="00000000" w:rsidRDefault="00BD633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17 июня 2010 года № 607</w:t>
      </w:r>
    </w:p>
    <w:p w:rsidR="00000000" w:rsidRDefault="00BD6335">
      <w:pPr>
        <w:ind w:firstLine="400"/>
        <w:jc w:val="both"/>
      </w:pPr>
      <w:r>
        <w:t> </w:t>
      </w:r>
    </w:p>
    <w:p w:rsidR="00000000" w:rsidRDefault="00BD6335">
      <w:pPr>
        <w:ind w:firstLine="400"/>
        <w:jc w:val="both"/>
      </w:pPr>
      <w:r>
        <w:t>Внесены изменения:</w:t>
      </w:r>
    </w:p>
    <w:p w:rsidR="00000000" w:rsidRDefault="00BD6335">
      <w:pPr>
        <w:ind w:firstLine="400"/>
        <w:jc w:val="both"/>
      </w:pPr>
      <w:r>
        <w:rPr>
          <w:rStyle w:val="s0"/>
        </w:rPr>
        <w:t> </w:t>
      </w:r>
    </w:p>
    <w:p w:rsidR="00000000" w:rsidRDefault="00BD633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14.04.09 г. № 517</w:t>
      </w:r>
    </w:p>
    <w:p w:rsidR="00000000" w:rsidRDefault="00BD6335">
      <w:pPr>
        <w:ind w:firstLine="400"/>
        <w:jc w:val="both"/>
      </w:pPr>
      <w:r>
        <w:rPr>
          <w:rStyle w:val="s0"/>
        </w:rPr>
        <w:t> </w:t>
      </w:r>
    </w:p>
    <w:p w:rsidR="00000000" w:rsidRDefault="00BD633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D6335">
      <w:pPr>
        <w:ind w:firstLine="400"/>
        <w:jc w:val="both"/>
      </w:pPr>
      <w:r>
        <w:rPr>
          <w:rStyle w:val="s0"/>
        </w:rPr>
        <w:t> </w:t>
      </w:r>
    </w:p>
    <w:p w:rsidR="00000000" w:rsidRDefault="00BD633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14.04.09 г.</w:t>
      </w:r>
    </w:p>
    <w:p w:rsidR="00000000" w:rsidRDefault="00BD6335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335" w:rsidRDefault="00BD6335" w:rsidP="00BD6335">
      <w:r>
        <w:separator/>
      </w:r>
    </w:p>
  </w:endnote>
  <w:endnote w:type="continuationSeparator" w:id="0">
    <w:p w:rsidR="00BD6335" w:rsidRDefault="00BD6335" w:rsidP="00BD6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335" w:rsidRDefault="00BD63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335" w:rsidRDefault="00BD63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335" w:rsidRDefault="00BD63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335" w:rsidRDefault="00BD6335" w:rsidP="00BD6335">
      <w:r>
        <w:separator/>
      </w:r>
    </w:p>
  </w:footnote>
  <w:footnote w:type="continuationSeparator" w:id="0">
    <w:p w:rsidR="00BD6335" w:rsidRDefault="00BD6335" w:rsidP="00BD6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335" w:rsidRDefault="00BD63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335" w:rsidRDefault="00BD6335" w:rsidP="00BD6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6335" w:rsidRPr="00BD6335" w:rsidRDefault="00BD6335" w:rsidP="00BD63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18.07.2007 № 606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335" w:rsidRDefault="00BD63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6335"/>
    <w:rsid w:val="00BD6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6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6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6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63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63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63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63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63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98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18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02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744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2025-04-28T17:56:00Z</dcterms:created>
  <dcterms:modified xsi:type="dcterms:W3CDTF">2025-04-28T17:56:00Z</dcterms:modified>
</cp:coreProperties>
</file>