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6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27 июля 2007 года № 372 «О статусе и полномочиях ответственного секретаря центрального исполнительного органа Республики Казахстан» (с изменениями и дополнениями по состоянию на 04.08.2018 г.) (утратил силу)</w:t>
      </w:r>
    </w:p>
    <w:p w:rsidR="00000000" w:rsidRDefault="00F0466B">
      <w:pPr>
        <w:ind w:firstLine="400"/>
        <w:jc w:val="both"/>
      </w:pPr>
      <w:r>
        <w:rPr>
          <w:rStyle w:val="s0"/>
        </w:rPr>
        <w:t> </w:t>
      </w:r>
    </w:p>
    <w:p w:rsidR="00000000" w:rsidRDefault="00F0466B">
      <w:pPr>
        <w:ind w:firstLine="400"/>
        <w:jc w:val="both"/>
      </w:pPr>
      <w:r>
        <w:rPr>
          <w:rStyle w:val="s0"/>
        </w:rPr>
        <w:t>Опубликован: «Казахстанская правда» от 2 августа 2007 г. № 118 (25363)</w:t>
      </w:r>
    </w:p>
    <w:p w:rsidR="00000000" w:rsidRDefault="00F0466B">
      <w:pPr>
        <w:ind w:firstLine="400"/>
        <w:jc w:val="both"/>
      </w:pPr>
      <w:r>
        <w:t> </w:t>
      </w:r>
    </w:p>
    <w:p w:rsidR="00000000" w:rsidRDefault="00F0466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0466B">
      <w:pPr>
        <w:ind w:firstLine="397"/>
        <w:jc w:val="both"/>
      </w:pPr>
      <w:r>
        <w:rPr>
          <w:rStyle w:val="s0"/>
        </w:rPr>
        <w:t> </w:t>
      </w:r>
    </w:p>
    <w:p w:rsidR="00000000" w:rsidRDefault="00F0466B">
      <w:pPr>
        <w:ind w:firstLine="397"/>
        <w:jc w:val="both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01.06.10 г. № 991;</w:t>
      </w:r>
    </w:p>
    <w:p w:rsidR="00000000" w:rsidRDefault="00F0466B">
      <w:pPr>
        <w:ind w:firstLine="397"/>
        <w:jc w:val="both"/>
      </w:pPr>
      <w:hyperlink r:id="rId8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16.11.12 г. № 435 (введен в действие со дня введения в действие </w:t>
      </w:r>
      <w:hyperlink r:id="rId9" w:anchor="sub_id=2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</w:t>
      </w:r>
      <w:r>
        <w:rPr>
          <w:rStyle w:val="s0"/>
        </w:rPr>
        <w:t>ений в некоторые законодательные акты Республики Казахстан по вопросам государственной службы»);</w:t>
      </w:r>
    </w:p>
    <w:p w:rsidR="00000000" w:rsidRDefault="00F0466B">
      <w:pPr>
        <w:ind w:firstLine="397"/>
        <w:jc w:val="both"/>
      </w:pPr>
      <w:hyperlink r:id="rId10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04.08.18 г. № 723.</w:t>
      </w:r>
    </w:p>
    <w:p w:rsidR="00000000" w:rsidRDefault="00F0466B">
      <w:pPr>
        <w:ind w:firstLine="397"/>
        <w:jc w:val="both"/>
      </w:pPr>
      <w:r>
        <w:rPr>
          <w:rStyle w:val="s0"/>
        </w:rPr>
        <w:t> </w:t>
      </w:r>
    </w:p>
    <w:p w:rsidR="00000000" w:rsidRDefault="00F0466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0466B">
      <w:pPr>
        <w:ind w:firstLine="397"/>
        <w:jc w:val="both"/>
      </w:pPr>
      <w:r>
        <w:rPr>
          <w:rStyle w:val="s0"/>
        </w:rPr>
        <w:t> </w:t>
      </w:r>
    </w:p>
    <w:p w:rsidR="00000000" w:rsidRDefault="00F0466B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16.11.12 г.</w:t>
      </w:r>
    </w:p>
    <w:p w:rsidR="00000000" w:rsidRDefault="00F0466B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04.07.18 г.</w:t>
      </w:r>
    </w:p>
    <w:p w:rsidR="00000000" w:rsidRDefault="00F0466B">
      <w:pPr>
        <w:ind w:firstLine="397"/>
        <w:jc w:val="both"/>
      </w:pPr>
      <w:r>
        <w:rPr>
          <w:rStyle w:val="s0"/>
        </w:rPr>
        <w:t> </w:t>
      </w:r>
    </w:p>
    <w:p w:rsidR="00000000" w:rsidRDefault="00F0466B">
      <w:pPr>
        <w:ind w:firstLine="397"/>
        <w:jc w:val="both"/>
      </w:pPr>
      <w:r>
        <w:rPr>
          <w:rStyle w:val="s0"/>
        </w:rPr>
        <w:t>Утратил силу</w:t>
      </w:r>
      <w:r>
        <w:rPr>
          <w:rStyle w:val="s0"/>
        </w:rPr>
        <w:t xml:space="preserve"> в соответствии с </w:t>
      </w: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</w:t>
      </w:r>
      <w:r>
        <w:rPr>
          <w:rStyle w:val="s0"/>
          <w:lang w:val="kk-KZ"/>
        </w:rPr>
        <w:t xml:space="preserve">от </w:t>
      </w:r>
      <w:r>
        <w:rPr>
          <w:rStyle w:val="s0"/>
        </w:rPr>
        <w:t>18 января 2021 года № 495</w:t>
      </w:r>
    </w:p>
    <w:p w:rsidR="00000000" w:rsidRDefault="00F0466B">
      <w:pPr>
        <w:ind w:firstLine="397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66B" w:rsidRDefault="00F0466B" w:rsidP="00F0466B">
      <w:r>
        <w:separator/>
      </w:r>
    </w:p>
  </w:endnote>
  <w:endnote w:type="continuationSeparator" w:id="0">
    <w:p w:rsidR="00F0466B" w:rsidRDefault="00F0466B" w:rsidP="00F04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66B" w:rsidRDefault="00F0466B" w:rsidP="00F0466B">
      <w:r>
        <w:separator/>
      </w:r>
    </w:p>
  </w:footnote>
  <w:footnote w:type="continuationSeparator" w:id="0">
    <w:p w:rsidR="00F0466B" w:rsidRDefault="00F0466B" w:rsidP="00F04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 w:rsidP="00F04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66B" w:rsidRPr="00F0466B" w:rsidRDefault="00F0466B" w:rsidP="00F04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27 июля 2007 года № 372 «О статусе и полномочиях ответственного секретаря центрального исполнительного органа Республики Казахстан» (с изменениями и дополнениями по состоянию на 04.08.2018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66B" w:rsidRDefault="00F046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66B"/>
    <w:rsid w:val="00F0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6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6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6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6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2620" TargetMode="External"/><Relationship Id="rId13" Type="http://schemas.openxmlformats.org/officeDocument/2006/relationships/hyperlink" Target="http://online.zakon.kz/Document/?doc_id=376879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758381" TargetMode="External"/><Relationship Id="rId12" Type="http://schemas.openxmlformats.org/officeDocument/2006/relationships/hyperlink" Target="http://online.zakon.kz/Document/?doc_id=387814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27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06269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87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1280</Characters>
  <Application>Microsoft Office Word</Application>
  <DocSecurity>0</DocSecurity>
  <Lines>10</Lines>
  <Paragraphs>2</Paragraphs>
  <ScaleCrop>false</ScaleCrop>
  <Company/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27 июля 2007 года № 372 «О статусе и полномочиях ответственного секретаря центрального исполнительного органа Республики Казахстан» (с изменениями и дополнениями по состоянию на 04.08.2018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2023-10-12T10:20:00Z</dcterms:created>
  <dcterms:modified xsi:type="dcterms:W3CDTF">2023-10-12T10:20:00Z</dcterms:modified>
</cp:coreProperties>
</file>