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6121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мақта саласын дамыту мәселелері бойынша өзгерістер мен толықтырулар енгізу туралы</w:t>
      </w:r>
    </w:p>
    <w:p w:rsidR="00000000" w:rsidRDefault="00CE6121">
      <w:pPr>
        <w:jc w:val="center"/>
      </w:pPr>
      <w:r>
        <w:rPr>
          <w:rStyle w:val="s1"/>
        </w:rPr>
        <w:t> </w:t>
      </w:r>
    </w:p>
    <w:p w:rsidR="00000000" w:rsidRDefault="00CE6121">
      <w:pPr>
        <w:ind w:firstLine="400"/>
        <w:jc w:val="both"/>
      </w:pPr>
      <w:r>
        <w:rPr>
          <w:rStyle w:val="s0"/>
          <w:b/>
          <w:bCs/>
        </w:rPr>
        <w:t>1-бап.</w:t>
      </w:r>
      <w:r>
        <w:rPr>
          <w:rStyle w:val="s0"/>
        </w:rPr>
        <w:t xml:space="preserve">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енгізілсін:</w:t>
      </w:r>
    </w:p>
    <w:p w:rsidR="00000000" w:rsidRDefault="00CE6121">
      <w:pPr>
        <w:ind w:firstLine="400"/>
        <w:jc w:val="both"/>
      </w:pPr>
      <w:r>
        <w:rPr>
          <w:rStyle w:val="s0"/>
        </w:rPr>
        <w:t xml:space="preserve">1. Қазақстан Республикасының Жоғарғы Кеңесі 1994 жылғы 27 желтоқсанда қабылдаған Қазақстан Республикасының </w:t>
      </w:r>
      <w:hyperlink r:id="rId7" w:history="1">
        <w:r>
          <w:rPr>
            <w:rStyle w:val="a3"/>
          </w:rPr>
          <w:t>Азаматтық кодексіне</w:t>
        </w:r>
      </w:hyperlink>
      <w:r>
        <w:rPr>
          <w:rStyle w:val="s0"/>
        </w:rPr>
        <w:t xml:space="preserve"> (Жалпы бөлім) (Қазақстан Республикасы Жоғарғы Кеңесінің Жаршысы, 1994 ж., № 23-24 (қосымша); 1995 ж., № 15-16, 109-құжат; № 20, 121-құжат; Қазақстан Республикасы Парламентінің Жаршысы, 1996 ж., № 2, 187-құжат; № 14, 274-құжат; </w:t>
      </w:r>
      <w:r>
        <w:rPr>
          <w:rStyle w:val="s0"/>
        </w:rPr>
        <w:t>№ 19, 370-құжат; 1997 ж., № 1-2, 8-құжат; № 5, 55-құжат; № 12, 183, 184-құжаттар; № 13-14, 195, 205-құжаттар; 1998 ж., № 2-3, 23-құжат; № 5-6, 50-құжат; № 11-12, 178-құжат; № 17-18, 224, 225-құжаттар; № 23, 429-құжат; 1999 ж., № 20, 727, 731-құжаттар; № 23</w:t>
      </w:r>
      <w:r>
        <w:rPr>
          <w:rStyle w:val="s0"/>
        </w:rPr>
        <w:t>, 916-құжат; 2000 ж., № 18, 336-құжат; № 22, 408-құжат; 2001 ж., № 1, 7-құжат; № 8, 52-құжат; № 17-18, 240-құжат; № 24, 338-құжат; 2002 ж., № 2, 17-құжат; № 10, 102-құжат; 2003 ж., № 1-2, 3-құжат; № 11, 56, 57, 66-құжаттар; № 15, 139-құжат; № 19-20, 146-құ</w:t>
      </w:r>
      <w:r>
        <w:rPr>
          <w:rStyle w:val="s0"/>
        </w:rPr>
        <w:t>жат; 2004 ж., № 6, 42-құжат; № 10, 56-құжат; № 16, 91-құжат; № 23, 142-құжат; 2005 ж., № 10, 31-құжат; № 14, 58-құжат; № 23, 104-құжат; 2006 ж., № 1,  4-құжат; № 3, 22-құжат; № 4, 24-құжат; № 8, 45-құжат; № 10, 52-құжат; № 11, 55-құжат; № 13, 85-құжат; 200</w:t>
      </w:r>
      <w:r>
        <w:rPr>
          <w:rStyle w:val="s0"/>
        </w:rPr>
        <w:t>7 ж., № 2, 18-құжат; № 3, 21-құжат; № 4, 28-құжат; № 5-6, 37-құжат; № 8, 52-құжат; № 9, 67-құжат):</w:t>
      </w:r>
    </w:p>
    <w:p w:rsidR="00000000" w:rsidRDefault="00CE6121">
      <w:pPr>
        <w:ind w:firstLine="400"/>
        <w:jc w:val="both"/>
      </w:pPr>
      <w:r>
        <w:rPr>
          <w:rStyle w:val="s0"/>
        </w:rPr>
        <w:t>49-баптың 1-тармағының екінші бөлігінде:</w:t>
      </w:r>
    </w:p>
    <w:p w:rsidR="00000000" w:rsidRDefault="00CE6121">
      <w:pPr>
        <w:ind w:firstLine="400"/>
        <w:jc w:val="both"/>
      </w:pPr>
      <w:r>
        <w:rPr>
          <w:rStyle w:val="s0"/>
        </w:rPr>
        <w:t>«компаниясын» деген сөзден кейін «, мақта өңдеу ұйымын» деген сөздермен толықтырылсын;</w:t>
      </w:r>
    </w:p>
    <w:p w:rsidR="00000000" w:rsidRDefault="00CE6121">
      <w:pPr>
        <w:ind w:firstLine="400"/>
        <w:jc w:val="both"/>
      </w:pPr>
      <w:r>
        <w:rPr>
          <w:rStyle w:val="s0"/>
        </w:rPr>
        <w:t>«және  секьюритилендіру» деге</w:t>
      </w:r>
      <w:r>
        <w:rPr>
          <w:rStyle w:val="s0"/>
        </w:rPr>
        <w:t>н сөздер «, секьюритилендіру және мақта саласын дамыту» деген сөздермен ауыстырылсын.</w:t>
      </w:r>
    </w:p>
    <w:p w:rsidR="00000000" w:rsidRDefault="00CE6121">
      <w:pPr>
        <w:ind w:firstLine="400"/>
        <w:jc w:val="both"/>
      </w:pPr>
      <w:r>
        <w:rPr>
          <w:rStyle w:val="s0"/>
        </w:rPr>
        <w:t xml:space="preserve">2. 2001 жылғы 30 қаңтардағы Қазақстан Республикасының Әкімшілік құқық бұзушылық туралы </w:t>
      </w:r>
      <w:hyperlink r:id="rId8" w:history="1">
        <w:r>
          <w:rPr>
            <w:rStyle w:val="a3"/>
          </w:rPr>
          <w:t>кодексіне</w:t>
        </w:r>
      </w:hyperlink>
      <w:r>
        <w:rPr>
          <w:rStyle w:val="s0"/>
        </w:rPr>
        <w:t xml:space="preserve"> (Қазақст</w:t>
      </w:r>
      <w:r>
        <w:rPr>
          <w:rStyle w:val="s0"/>
        </w:rPr>
        <w:t xml:space="preserve">ан Республикасы Парламентінің Жаршысы, 2001 ж., № 5-6, 24-құжат; № 17-18, 241-құжат; № 21-22, 281-құжат; 2002 ж., № 4, 33-құжат; № 17, 155-құжат; 2003 ж., № 1-2, 3-құжат; № 4, 25-құжат; № 5, 30-құжат; № 11, 56, 64, 68-құжаттар; № 14, 109-құжат; № 15, 122, </w:t>
      </w:r>
      <w:r>
        <w:rPr>
          <w:rStyle w:val="s0"/>
        </w:rPr>
        <w:t>139-құжаттар; № 18, 142-құжат; № 21-22, 160-құжат; № 23, 171-құжат; 2004 ж., № 6, 42-құжат; № 10, 55-құжат; № 15, 86-құжат; № 17, 97-құжат; № 23, 139, 140-құжаттар; № 24, 153-құжат; 2005 ж., № 5, 5-құжат; № 7-8, 19-құжат; № 9, 26-құжат; № 13, 53-құжат; № 1</w:t>
      </w:r>
      <w:r>
        <w:rPr>
          <w:rStyle w:val="s0"/>
        </w:rPr>
        <w:t>4, 58-құжат; № 17-18, 72-құжат; № 21-22, 86, 87-құжаттар; № 23, 104-құжат; 2006 ж., № 1, 5-құжат; № 2, 19, 20-құжаттар; № 3, 22-құжат; № 5-6, 31-құжат; № 8, 45-құжат; № 10, 52-құжат; № 11, 55-құжат; № 12, 72, 77-құжаттар; № 13, 85, 86-құжаттар; № 15, 92, 9</w:t>
      </w:r>
      <w:r>
        <w:rPr>
          <w:rStyle w:val="s0"/>
        </w:rPr>
        <w:t>5-құжаттар; № 16, 98, 102-құжаттар; 2007 ж., № 1, 4-құжат; № 2, 18-құжат; № 3, 20-құжат; № 4, 28, 33-құжаттар; № 5-6, 40-құжат; № 9, 67-құжат; № 10, 69-құжат):</w:t>
      </w:r>
    </w:p>
    <w:p w:rsidR="00000000" w:rsidRDefault="00CE6121">
      <w:pPr>
        <w:ind w:firstLine="400"/>
        <w:jc w:val="both"/>
      </w:pPr>
      <w:r>
        <w:rPr>
          <w:rStyle w:val="s0"/>
        </w:rPr>
        <w:t>1) 20-тараудың тақырыбы мынадай редакцияда жазылсын:</w:t>
      </w:r>
    </w:p>
    <w:p w:rsidR="00000000" w:rsidRDefault="00CE6121">
      <w:pPr>
        <w:ind w:firstLine="400"/>
        <w:jc w:val="both"/>
      </w:pPr>
      <w:r>
        <w:rPr>
          <w:rStyle w:val="s0"/>
        </w:rPr>
        <w:t>«20-тарау. Карантин ережелері, астық нарығы</w:t>
      </w:r>
      <w:r>
        <w:rPr>
          <w:rStyle w:val="s0"/>
        </w:rPr>
        <w:t xml:space="preserve"> мен астықты сақтау, мақта саласы, тұқым шаруашылығы және ветеринариялық қадағалау саласындағы әкімшілік құқық бұзушылықтар»; </w:t>
      </w:r>
    </w:p>
    <w:p w:rsidR="00000000" w:rsidRDefault="00CE6121">
      <w:pPr>
        <w:ind w:firstLine="400"/>
        <w:jc w:val="both"/>
      </w:pPr>
      <w:r>
        <w:rPr>
          <w:rStyle w:val="s0"/>
        </w:rPr>
        <w:t>2) мынадай мазмұндағы 309-4-баппен толықтырылсын:</w:t>
      </w:r>
    </w:p>
    <w:p w:rsidR="00000000" w:rsidRDefault="00CE6121">
      <w:pPr>
        <w:ind w:firstLine="400"/>
        <w:jc w:val="both"/>
      </w:pPr>
      <w:r>
        <w:rPr>
          <w:rStyle w:val="s0"/>
        </w:rPr>
        <w:t>«309-4-бап. Қазақстан Республикасының мақта саласын дамыту туралы заңнамасын бұ</w:t>
      </w:r>
      <w:r>
        <w:rPr>
          <w:rStyle w:val="s0"/>
        </w:rPr>
        <w:t xml:space="preserve">зу </w:t>
      </w:r>
    </w:p>
    <w:p w:rsidR="00000000" w:rsidRDefault="00CE6121">
      <w:pPr>
        <w:ind w:firstLine="400"/>
        <w:jc w:val="both"/>
      </w:pPr>
      <w:r>
        <w:rPr>
          <w:rStyle w:val="s0"/>
        </w:rPr>
        <w:t>1. Мақта өңдеу ұйымдарының мақтамен жүргізілген операциялар көрсетілетін құжаттарды есепке алу мен сақтаудың белгіленген тәртібін бұзуы - шағын немесе орта кәсіпкерлік субъектілері болып табылатын заңды тұлғаларға айлық есептік көрсеткіштің оннан он бе</w:t>
      </w:r>
      <w:r>
        <w:rPr>
          <w:rStyle w:val="s0"/>
        </w:rPr>
        <w:t>ске дейінгі мөлшерінде, ірі кәсіпкерлік субъектілері болып табылатын заңды тұлғаларға - елуден жетпіске дейінгі мөлшерінде айыппұл салуға әкеп соғады.</w:t>
      </w:r>
    </w:p>
    <w:p w:rsidR="00000000" w:rsidRDefault="00CE6121">
      <w:pPr>
        <w:ind w:firstLine="400"/>
        <w:jc w:val="both"/>
      </w:pPr>
      <w:r>
        <w:rPr>
          <w:rStyle w:val="s0"/>
        </w:rPr>
        <w:t>2. Мақта талшығының  тиісті сапа паспортынсыз мақта талшығын өткізу - жеке тұлғаларға — бес, дара кәсіпке</w:t>
      </w:r>
      <w:r>
        <w:rPr>
          <w:rStyle w:val="s0"/>
        </w:rPr>
        <w:t>рлерге — он, шағын немесе орта кәсіпкерлік субъектілері болып табылатын заңды тұлғаларға - он бес, ірі кәсіпкерлік субъектілері болып табылатын заңды тұлғаларға жүз айлық есептік көрсеткіш мөлшерінде айыппұл салуға әкеп соғады.</w:t>
      </w:r>
    </w:p>
    <w:p w:rsidR="00000000" w:rsidRDefault="00CE6121">
      <w:pPr>
        <w:ind w:firstLine="400"/>
        <w:jc w:val="both"/>
      </w:pPr>
      <w:r>
        <w:rPr>
          <w:rStyle w:val="s0"/>
        </w:rPr>
        <w:t>3. Қазақстан Республикасының</w:t>
      </w:r>
      <w:r>
        <w:rPr>
          <w:rStyle w:val="s0"/>
        </w:rPr>
        <w:t xml:space="preserve"> мақта саласын дамыту туралы заңнамасымен белгіленген талаптарды бұзғаны туралы уәкілетті органның жазбаша нұсқамаларын орындамау не тиісінше орындамау - жеке тұлғаларға айлық есептік көрсеткіштің оннан жиырмаға дейінгі, шағын немесе орта кәсіпкерлік субъе</w:t>
      </w:r>
      <w:r>
        <w:rPr>
          <w:rStyle w:val="s0"/>
        </w:rPr>
        <w:t>ктілері болып табылатын заңды тұлғаларға - отыздан елуге дейінгі, ірі кәсіпкерлік субъектілері болып табылатын заңды тұлғаларға - жүзден жүз жиырмаға дейінгі мөлшерінде айыппұл салуға әкеп соғады.</w:t>
      </w:r>
    </w:p>
    <w:p w:rsidR="00000000" w:rsidRDefault="00CE6121">
      <w:pPr>
        <w:ind w:firstLine="400"/>
        <w:jc w:val="both"/>
      </w:pPr>
      <w:r>
        <w:rPr>
          <w:rStyle w:val="s0"/>
        </w:rPr>
        <w:t>4. Мақта қолхаттары бойынша міндеттемелерді орындауға кепіл</w:t>
      </w:r>
      <w:r>
        <w:rPr>
          <w:rStyle w:val="s0"/>
        </w:rPr>
        <w:t>дік беру жүйесіне қатысудан жалтару - лицензияның қолданысы тоқтатыла тұрып, шағын немесе орта кәсіпкерлік субъектілері болып табылатын заңды тұлғаларға айлық есептік көрсеткіштің отыздан елуге дейінгі мөлшерінде, ірі кәсіпкерлік субъектілері болып табылат</w:t>
      </w:r>
      <w:r>
        <w:rPr>
          <w:rStyle w:val="s0"/>
        </w:rPr>
        <w:t>ын заңды тұлғаларға - жүзден жүз жиырмаға дейінгі мөлшерінде айыппұл салуға әкеп соғады.</w:t>
      </w:r>
    </w:p>
    <w:p w:rsidR="00000000" w:rsidRDefault="00CE6121">
      <w:pPr>
        <w:ind w:firstLine="400"/>
        <w:jc w:val="both"/>
      </w:pPr>
      <w:r>
        <w:rPr>
          <w:rStyle w:val="s0"/>
        </w:rPr>
        <w:t>5. Мақта өңдеу ұйымдарының Қазақстан Республикасының мақта саласын дамыту туралы заңында тыйым салынған кәсіпкерлік қызметті жүзеге асыруы, Қазақстан Республикасының м</w:t>
      </w:r>
      <w:r>
        <w:rPr>
          <w:rStyle w:val="s0"/>
        </w:rPr>
        <w:t>ақта саласын дамыту туралы заңының талаптарын бұза отырып, үшінші тұлғалардың міндеттемелері бойынша кепілдіктер беруі және (немесе) өз мүлкін кепілге қоюы, сондай-ақ оларсыз шитті мақтаны мақта талшығы етіп бастапқы өңдеу жөніндегі қызметті жүзеге асыру м</w:t>
      </w:r>
      <w:r>
        <w:rPr>
          <w:rStyle w:val="s0"/>
        </w:rPr>
        <w:t>үлде</w:t>
      </w:r>
      <w:r>
        <w:rPr>
          <w:rStyle w:val="s0"/>
        </w:rPr>
        <w:t xml:space="preserve"> мүмкін болмайтын немесе айтарлықтай нашарлайтын жағдайда, негізгі құрал-жабдықтарды мақта өңдеу ұйымының иеліктен шығаруы - лицензияның қолданысы тоқтатыла тұрып, шағын немесе орта кәсіпкерлік субъектілері болып табылатын заңды тұлғаларға айлық есепті</w:t>
      </w:r>
      <w:r>
        <w:rPr>
          <w:rStyle w:val="s0"/>
        </w:rPr>
        <w:t>к көрсеткіштің жүзден жүз жиырмаға дейінгі мөлшерінде, ірі кәсіпкерлік субъектілері болып табылатын заңды тұлғаларға - екі жүз елуден үш жүзге дейінгі мөлшерінде айыппұл салуға әкеп соғады.</w:t>
      </w:r>
    </w:p>
    <w:p w:rsidR="00000000" w:rsidRDefault="00CE6121">
      <w:pPr>
        <w:ind w:firstLine="400"/>
        <w:jc w:val="both"/>
      </w:pPr>
      <w:r>
        <w:rPr>
          <w:rStyle w:val="s0"/>
        </w:rPr>
        <w:t>6. Мақта қолхатын ұстаушылардың өтініштері бойынша мақта мөлшері м</w:t>
      </w:r>
      <w:r>
        <w:rPr>
          <w:rStyle w:val="s0"/>
        </w:rPr>
        <w:t>ен сапасының көрсеткіштерін оларды құжаттамалық растау талабымен үнемі (қатарынан күнтізбелік алты ай ішінде екі және одан да көп) бұрмалау - лицензияның қолданысы тоқтатыла тұрып, шағын немесе орта кәсіпкерлік субъектілері болып табылатын заңды тұлғаларға</w:t>
      </w:r>
      <w:r>
        <w:rPr>
          <w:rStyle w:val="s0"/>
        </w:rPr>
        <w:t xml:space="preserve"> айлық есептік көрсеткіштің елуден сексенге дейінгі мөлшерінде, ірі кәсіпкерлік субъектілері болып табылатын заңды тұлғаларға - жүзден жүз елуге дейінгі мөлшерінде айыппұл салуға әкеп соғады.</w:t>
      </w:r>
    </w:p>
    <w:p w:rsidR="00000000" w:rsidRDefault="00CE6121">
      <w:pPr>
        <w:ind w:firstLine="400"/>
        <w:jc w:val="both"/>
      </w:pPr>
      <w:r>
        <w:rPr>
          <w:rStyle w:val="s0"/>
        </w:rPr>
        <w:t>7. Лицензиаттың лизенция алу кезінде көрінеу жалған ақпарат беру</w:t>
      </w:r>
      <w:r>
        <w:rPr>
          <w:rStyle w:val="s0"/>
        </w:rPr>
        <w:t>і - лицензияның қолданысы тоқтатыла тұрып, шағын немесе орта кәсіпкерлік субъектілері болып табылатын заңды тұлғаларға айлық есептік көрсеткіштің жиырмадан отызға дейінгі мөлшерінде, ірі кәсіпкерлік субъектілері болып табылатын заңды тұлғаларға - елуден же</w:t>
      </w:r>
      <w:r>
        <w:rPr>
          <w:rStyle w:val="s0"/>
        </w:rPr>
        <w:t>тпіске дейінгі мөлшерінде айыппұл салуға әкеп соғады.</w:t>
      </w:r>
    </w:p>
    <w:p w:rsidR="00000000" w:rsidRDefault="00CE6121">
      <w:pPr>
        <w:ind w:firstLine="400"/>
        <w:jc w:val="both"/>
      </w:pPr>
      <w:r>
        <w:rPr>
          <w:rStyle w:val="s0"/>
        </w:rPr>
        <w:t>8. Мақта өңдеу ұйымын уақытша басқарған кезеңде уақытша басқару жөніндегі комиссия мүшелерінің немесе уақытша әкімшіліктің Қазақстан Республикасының мақта саласын дамыту туралы заңын бұзуы - жеке және л</w:t>
      </w:r>
      <w:r>
        <w:rPr>
          <w:rStyle w:val="s0"/>
        </w:rPr>
        <w:t>ауазымды тұлғаларға айлық есептік көрсеткіштің елуден сексенге дейінгі мөлшерінде, шағын немесе орта кәсіпкерлік субъектілері болып табылатын заңды тұлғаларға - сексеннен жүзге дейінгі мөлшерінде, ірі кәсіпкерлік субъектілері болып табылатын  заңды тұлғала</w:t>
      </w:r>
      <w:r>
        <w:rPr>
          <w:rStyle w:val="s0"/>
        </w:rPr>
        <w:t>рға - жүз елуден екі жүзге дейінгі мөлшерінде айыппұл салуға әкеп соғады.</w:t>
      </w:r>
    </w:p>
    <w:p w:rsidR="00000000" w:rsidRDefault="00CE6121">
      <w:pPr>
        <w:ind w:firstLine="400"/>
        <w:jc w:val="both"/>
      </w:pPr>
      <w:r>
        <w:rPr>
          <w:rStyle w:val="s0"/>
        </w:rPr>
        <w:t>9. Лицензияның қолданысы тоқтатыла тұру мерзімі өткен соң, осы баптың төртінші, бесінші, алтыншы, жетінші бөліктерінде көзделген әкімшілік жауаптылыққа әкеп соққан бұзушылықтарды жой</w:t>
      </w:r>
      <w:r>
        <w:rPr>
          <w:rStyle w:val="s0"/>
        </w:rPr>
        <w:t>мау лицензиядан айыруға әкеп соғады.»;</w:t>
      </w:r>
    </w:p>
    <w:p w:rsidR="00000000" w:rsidRDefault="00CE6121">
      <w:pPr>
        <w:ind w:firstLine="400"/>
        <w:jc w:val="both"/>
      </w:pPr>
      <w:r>
        <w:rPr>
          <w:rStyle w:val="s0"/>
        </w:rPr>
        <w:t>3) 541-баптың бірінші бөлігі «309-2 (төртінші бөлігінде),» деген сөздерден кейін «309-4 (сегізінші, тоғызыншы бөліктерінде),» деген сөздермен толықтырылсын;</w:t>
      </w:r>
    </w:p>
    <w:p w:rsidR="00000000" w:rsidRDefault="00CE6121">
      <w:pPr>
        <w:ind w:firstLine="400"/>
        <w:jc w:val="both"/>
      </w:pPr>
      <w:r>
        <w:rPr>
          <w:rStyle w:val="s0"/>
        </w:rPr>
        <w:t>4) 560-1-баптың тақырыбы мен бірінші бөлігі мынадай редакция</w:t>
      </w:r>
      <w:r>
        <w:rPr>
          <w:rStyle w:val="s0"/>
        </w:rPr>
        <w:t>да жазылсын:</w:t>
      </w:r>
    </w:p>
    <w:p w:rsidR="00000000" w:rsidRDefault="00CE6121">
      <w:pPr>
        <w:ind w:firstLine="400"/>
        <w:jc w:val="both"/>
      </w:pPr>
      <w:r>
        <w:rPr>
          <w:rStyle w:val="s0"/>
        </w:rPr>
        <w:t>«560-1-бап. Тұқым шаруашылығы, мақта саласын дамыту және астық нарығын реттеу саласындағы уәкілетті орган</w:t>
      </w:r>
    </w:p>
    <w:p w:rsidR="00000000" w:rsidRDefault="00CE6121">
      <w:pPr>
        <w:ind w:firstLine="400"/>
        <w:jc w:val="both"/>
      </w:pPr>
      <w:r>
        <w:rPr>
          <w:rStyle w:val="s0"/>
        </w:rPr>
        <w:t>«1. Тұқым шаруашылығы, мақта саласын дамыту және астық нарығын реттеу саласындағы уәкілетті орган мен оның аумақтық органдары осы Кодекст</w:t>
      </w:r>
      <w:r>
        <w:rPr>
          <w:rStyle w:val="s0"/>
        </w:rPr>
        <w:t>ің 186, 309-1, 309-2 (бірінші-үшінші бөліктерінде), 309-4 (бірінші, екінші, үшінші бөліктерінде), 357-2 (бірінші бөлігінде) -баптарында көзделген әкімшілік құқық бұзушылық туралы істерді қарайды.»;</w:t>
      </w:r>
    </w:p>
    <w:p w:rsidR="00000000" w:rsidRDefault="00CE6121">
      <w:pPr>
        <w:ind w:firstLine="400"/>
        <w:jc w:val="both"/>
      </w:pPr>
      <w:r>
        <w:rPr>
          <w:rStyle w:val="s0"/>
        </w:rPr>
        <w:t>5) мынадай мазмұндағы 576-4-баппен толықтырылсын:</w:t>
      </w:r>
    </w:p>
    <w:p w:rsidR="00000000" w:rsidRDefault="00CE6121">
      <w:pPr>
        <w:ind w:firstLine="400"/>
        <w:jc w:val="both"/>
      </w:pPr>
      <w:r>
        <w:rPr>
          <w:rStyle w:val="s0"/>
        </w:rPr>
        <w:t>«576-4-б</w:t>
      </w:r>
      <w:r>
        <w:rPr>
          <w:rStyle w:val="s0"/>
        </w:rPr>
        <w:t>ап. Жергілікті атқарушы органдар</w:t>
      </w:r>
    </w:p>
    <w:p w:rsidR="00000000" w:rsidRDefault="00CE6121">
      <w:pPr>
        <w:ind w:firstLine="400"/>
        <w:jc w:val="both"/>
      </w:pPr>
      <w:r>
        <w:rPr>
          <w:rStyle w:val="s0"/>
        </w:rPr>
        <w:t>1. Облыстың жергілікті атқарушы органы осы Кодекстің 309-4 (төртінші, бесінші, алтыншы, жетінші бөліктерінде), 357-2 (бірінші бөлігінде)-баптарында көзделген әкімшілік құқық бұзушылық туралы істерді қарайды.</w:t>
      </w:r>
    </w:p>
    <w:p w:rsidR="00000000" w:rsidRDefault="00CE6121">
      <w:pPr>
        <w:ind w:firstLine="400"/>
        <w:jc w:val="both"/>
      </w:pPr>
      <w:r>
        <w:rPr>
          <w:rStyle w:val="s0"/>
        </w:rPr>
        <w:t>2. Әкімшілік құ</w:t>
      </w:r>
      <w:r>
        <w:rPr>
          <w:rStyle w:val="s0"/>
        </w:rPr>
        <w:t>қық</w:t>
      </w:r>
      <w:r>
        <w:rPr>
          <w:rStyle w:val="s0"/>
        </w:rPr>
        <w:t xml:space="preserve"> бұзушылық туралы істерді қарауға және әкімшілік жазалар қолдануға облыс әкімі және оның орынбасарлары құқылы.»;</w:t>
      </w:r>
    </w:p>
    <w:p w:rsidR="00000000" w:rsidRDefault="00CE6121">
      <w:pPr>
        <w:ind w:firstLine="400"/>
        <w:jc w:val="both"/>
      </w:pPr>
      <w:r>
        <w:rPr>
          <w:rStyle w:val="s0"/>
        </w:rPr>
        <w:t>6) 636-баптың бірінші бөлігінің 1) тармақшасында:</w:t>
      </w:r>
    </w:p>
    <w:p w:rsidR="00000000" w:rsidRDefault="00CE6121">
      <w:pPr>
        <w:ind w:firstLine="400"/>
        <w:jc w:val="both"/>
      </w:pPr>
      <w:r>
        <w:rPr>
          <w:rStyle w:val="s0"/>
        </w:rPr>
        <w:t>мынадай мазмұндағы он жетінші абзацпен толықтырылсын:</w:t>
      </w:r>
    </w:p>
    <w:p w:rsidR="00000000" w:rsidRDefault="00CE6121">
      <w:pPr>
        <w:ind w:firstLine="400"/>
        <w:jc w:val="both"/>
      </w:pPr>
      <w:r>
        <w:rPr>
          <w:rStyle w:val="s0"/>
        </w:rPr>
        <w:t>«мақта саласын дамыту жөніндегі уәкілетті органның 186, 309-4  (бірінші, екінші, үшінші бөліктері) - баптар;»;</w:t>
      </w:r>
    </w:p>
    <w:p w:rsidR="00000000" w:rsidRDefault="00CE6121">
      <w:pPr>
        <w:ind w:firstLine="400"/>
        <w:jc w:val="both"/>
      </w:pPr>
      <w:r>
        <w:rPr>
          <w:rStyle w:val="s0"/>
        </w:rPr>
        <w:t>мынадай мазмұндағы қырық жетінші абзацпен толықтырылсын:</w:t>
      </w:r>
    </w:p>
    <w:p w:rsidR="00000000" w:rsidRDefault="00CE6121">
      <w:pPr>
        <w:ind w:firstLine="400"/>
        <w:jc w:val="both"/>
      </w:pPr>
      <w:r>
        <w:rPr>
          <w:rStyle w:val="s0"/>
        </w:rPr>
        <w:t>«облыстың жергілікті атқарушы органының 309-4-бап (төртінші, бесінші, алтыншы, жетінші б</w:t>
      </w:r>
      <w:r>
        <w:rPr>
          <w:rStyle w:val="s0"/>
        </w:rPr>
        <w:t>өліктер</w:t>
      </w:r>
      <w:r>
        <w:rPr>
          <w:rStyle w:val="s0"/>
        </w:rPr>
        <w:t>), 357-2-бап (бірінші бөлік);».</w:t>
      </w:r>
    </w:p>
    <w:p w:rsidR="00000000" w:rsidRDefault="00CE6121">
      <w:pPr>
        <w:ind w:firstLine="400"/>
        <w:jc w:val="both"/>
      </w:pPr>
      <w:r>
        <w:rPr>
          <w:rStyle w:val="s0"/>
          <w:b/>
          <w:bCs/>
        </w:rPr>
        <w:t>2-бап.</w:t>
      </w:r>
      <w:r>
        <w:rPr>
          <w:rStyle w:val="s0"/>
        </w:rPr>
        <w:t xml:space="preserve"> Осы Заң 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өткеннен кейін қолданысқа енгізіледі.</w:t>
      </w:r>
    </w:p>
    <w:p w:rsidR="00000000" w:rsidRDefault="00CE612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612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CE6121">
            <w:pPr>
              <w:ind w:firstLine="1152"/>
              <w:jc w:val="both"/>
            </w:pPr>
            <w:r>
              <w:rPr>
                <w:rStyle w:val="s0"/>
                <w:b/>
                <w:bCs/>
              </w:rPr>
              <w:t>Президенті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6121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E6121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CE6121">
      <w:pPr>
        <w:ind w:firstLine="400"/>
        <w:jc w:val="both"/>
      </w:pPr>
      <w:r>
        <w:rPr>
          <w:rStyle w:val="s0"/>
        </w:rPr>
        <w:t> </w:t>
      </w:r>
    </w:p>
    <w:p w:rsidR="00000000" w:rsidRDefault="00CE6121">
      <w:pPr>
        <w:ind w:firstLine="400"/>
        <w:jc w:val="both"/>
      </w:pPr>
      <w:r>
        <w:rPr>
          <w:rStyle w:val="s0"/>
        </w:rPr>
        <w:t xml:space="preserve">Астана, Ақорда, 2007 жылғы шілденің 21-і. </w:t>
      </w:r>
    </w:p>
    <w:p w:rsidR="00000000" w:rsidRDefault="00CE6121">
      <w:pPr>
        <w:ind w:firstLine="1620"/>
        <w:jc w:val="both"/>
      </w:pPr>
      <w:r>
        <w:rPr>
          <w:rStyle w:val="s0"/>
        </w:rPr>
        <w:t>№ 299-ІІІ ҚРЗ</w:t>
      </w:r>
    </w:p>
    <w:p w:rsidR="00000000" w:rsidRDefault="00CE6121">
      <w:pPr>
        <w:ind w:firstLine="400"/>
        <w:jc w:val="both"/>
      </w:pPr>
      <w:r>
        <w:rPr>
          <w:rStyle w:val="s0"/>
        </w:rPr>
        <w:t> </w:t>
      </w:r>
    </w:p>
    <w:p w:rsidR="00000000" w:rsidRDefault="00CE612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6121" w:rsidRDefault="00CE6121" w:rsidP="00CE6121">
      <w:r>
        <w:separator/>
      </w:r>
    </w:p>
  </w:endnote>
  <w:endnote w:type="continuationSeparator" w:id="0">
    <w:p w:rsidR="00CE6121" w:rsidRDefault="00CE6121" w:rsidP="00CE61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121" w:rsidRDefault="00CE612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121" w:rsidRDefault="00CE612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121" w:rsidRDefault="00CE612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6121" w:rsidRDefault="00CE6121" w:rsidP="00CE6121">
      <w:r>
        <w:separator/>
      </w:r>
    </w:p>
  </w:footnote>
  <w:footnote w:type="continuationSeparator" w:id="0">
    <w:p w:rsidR="00CE6121" w:rsidRDefault="00CE6121" w:rsidP="00CE61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121" w:rsidRDefault="00CE612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121" w:rsidRDefault="00CE6121" w:rsidP="00CE61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6121" w:rsidRPr="00CE6121" w:rsidRDefault="00CE6121" w:rsidP="00CE61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мақта саласын дамыту мәселелері бойынша өзгерістер мен толықтырулар енгізу туралы» Қазақстан Республикасының 2007 жылғы 21 шілдедегі № 299-III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121" w:rsidRDefault="00CE612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6121"/>
    <w:rsid w:val="00CE6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61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61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61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61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61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61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61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61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168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606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449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1194</Words>
  <Characters>7981</Characters>
  <Application>Microsoft Office Word</Application>
  <DocSecurity>0</DocSecurity>
  <Lines>66</Lines>
  <Paragraphs>18</Paragraphs>
  <ScaleCrop>false</ScaleCrop>
  <Company>SPecialiST RePack</Company>
  <LinksUpToDate>false</LinksUpToDate>
  <CharactersWithSpaces>9157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мақта саласын дамыту мәселелері бойынша өзгерістер мен толықтырулар енгізу туралы» Қазақстан Республикасының 2007 жылғы 21 шілдедегі № 299-III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2024-03-19T10:17:00Z</dcterms:created>
  <dcterms:modified xsi:type="dcterms:W3CDTF">2024-03-19T10:17:00Z</dcterms:modified>
</cp:coreProperties>
</file>