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8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«Өлшем құралдарын шығару және жөндеу жөніндегі қызметті лицензиялау ережесін және оған қойылатын біліктілік талаптарын бекіту туралы» Қазақстан Республикасы Үкіметінің 2007 жылғы 25 шілдедегі № 626 Қаулысы (күші жойылды)</w:t>
      </w:r>
    </w:p>
    <w:p w:rsidR="00000000" w:rsidRDefault="008C0850">
      <w:pPr>
        <w:ind w:firstLine="400"/>
        <w:jc w:val="both"/>
      </w:pPr>
      <w:r>
        <w:rPr>
          <w:rStyle w:val="s0"/>
        </w:rPr>
        <w:t> </w:t>
      </w:r>
    </w:p>
    <w:p w:rsidR="00000000" w:rsidRDefault="008C0850">
      <w:pPr>
        <w:ind w:firstLine="400"/>
        <w:jc w:val="both"/>
      </w:pPr>
      <w:r>
        <w:rPr>
          <w:rStyle w:val="s0"/>
        </w:rPr>
        <w:t>Жариялануы: «Егемен Қазақстан» 2007 ж. 22 тамыз №  265-266 (24839)</w:t>
      </w:r>
    </w:p>
    <w:p w:rsidR="00000000" w:rsidRDefault="008C0850">
      <w:pPr>
        <w:ind w:firstLine="400"/>
        <w:jc w:val="both"/>
      </w:pPr>
      <w:r>
        <w:rPr>
          <w:rStyle w:val="s0"/>
        </w:rPr>
        <w:t> </w:t>
      </w:r>
    </w:p>
    <w:p w:rsidR="00000000" w:rsidRDefault="008C08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қаңтардағы № 124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C0850">
      <w:pPr>
        <w:ind w:firstLine="400"/>
        <w:jc w:val="both"/>
      </w:pPr>
      <w:r>
        <w:rPr>
          <w:rStyle w:val="s0"/>
        </w:rPr>
        <w:t> </w:t>
      </w:r>
    </w:p>
    <w:p w:rsidR="00000000" w:rsidRDefault="008C08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850" w:rsidRDefault="008C0850" w:rsidP="008C0850">
      <w:r>
        <w:separator/>
      </w:r>
    </w:p>
  </w:endnote>
  <w:endnote w:type="continuationSeparator" w:id="0">
    <w:p w:rsidR="008C0850" w:rsidRDefault="008C0850" w:rsidP="008C0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850" w:rsidRDefault="008C08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850" w:rsidRDefault="008C08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850" w:rsidRDefault="008C08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850" w:rsidRDefault="008C0850" w:rsidP="008C0850">
      <w:r>
        <w:separator/>
      </w:r>
    </w:p>
  </w:footnote>
  <w:footnote w:type="continuationSeparator" w:id="0">
    <w:p w:rsidR="008C0850" w:rsidRDefault="008C0850" w:rsidP="008C08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850" w:rsidRDefault="008C08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850" w:rsidRDefault="008C0850" w:rsidP="008C08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850" w:rsidRPr="008C0850" w:rsidRDefault="008C0850" w:rsidP="008C08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2007.25.07 № 626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850" w:rsidRDefault="008C08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850"/>
    <w:rsid w:val="008C0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08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08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08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08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08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08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08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08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14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2007.25.07 № 626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2024-04-27T07:21:00Z</dcterms:created>
  <dcterms:modified xsi:type="dcterms:W3CDTF">2024-04-27T07:21:00Z</dcterms:modified>
</cp:coreProperties>
</file>