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6DF">
      <w:pPr>
        <w:pStyle w:val="pr"/>
      </w:pPr>
      <w:bookmarkStart w:id="0" w:name="_GoBack"/>
      <w:bookmarkEnd w:id="0"/>
      <w:r>
        <w:t>13.08.2007</w:t>
      </w:r>
    </w:p>
    <w:p w:rsidR="00000000" w:rsidRDefault="007256DF">
      <w:pPr>
        <w:pStyle w:val="pc"/>
      </w:pPr>
      <w:r>
        <w:rPr>
          <w:rStyle w:val="s1"/>
        </w:rPr>
        <w:t>В. Малиновский назначен членом Конституционного совета РК</w:t>
      </w:r>
    </w:p>
    <w:p w:rsidR="00000000" w:rsidRDefault="007256DF">
      <w:pPr>
        <w:pStyle w:val="pj"/>
      </w:pPr>
      <w:r>
        <w:t> </w:t>
      </w:r>
    </w:p>
    <w:p w:rsidR="00000000" w:rsidRDefault="007256DF">
      <w:pPr>
        <w:pStyle w:val="pj"/>
      </w:pPr>
      <w:r>
        <w:t>АСТАНА-АКОРДА. 13 августа. КАЗИНФОРМ - Указом Главы государства Малиновский Виктор Александрович назначен членом Конституционного совета Республики Казахстан, передает Казинформ со ссылкой на пресс-службу Президента РК.</w:t>
      </w:r>
    </w:p>
    <w:p w:rsidR="00000000" w:rsidRDefault="007256DF">
      <w:pPr>
        <w:pStyle w:val="p"/>
      </w:pPr>
      <w:r>
        <w:t> </w:t>
      </w:r>
    </w:p>
    <w:p w:rsidR="00000000" w:rsidRDefault="007256DF">
      <w:pPr>
        <w:pStyle w:val="p"/>
      </w:pPr>
      <w:r>
        <w:t> </w:t>
      </w:r>
    </w:p>
    <w:p w:rsidR="00000000" w:rsidRDefault="007256DF">
      <w:pPr>
        <w:pStyle w:val="p"/>
      </w:pPr>
      <w:r>
        <w:rPr>
          <w:sz w:val="20"/>
          <w:szCs w:val="20"/>
        </w:rPr>
        <w:t> </w:t>
      </w:r>
    </w:p>
    <w:p w:rsidR="00000000" w:rsidRDefault="007256DF">
      <w:pPr>
        <w:pStyle w:val="p"/>
      </w:pPr>
      <w:r>
        <w:rPr>
          <w:sz w:val="20"/>
          <w:szCs w:val="20"/>
        </w:rPr>
        <w:t>Источник: Международное информ</w:t>
      </w:r>
      <w:r>
        <w:rPr>
          <w:sz w:val="20"/>
          <w:szCs w:val="20"/>
        </w:rPr>
        <w:t>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6DF" w:rsidRDefault="007256DF" w:rsidP="007256DF">
      <w:r>
        <w:separator/>
      </w:r>
    </w:p>
  </w:endnote>
  <w:endnote w:type="continuationSeparator" w:id="0">
    <w:p w:rsidR="007256DF" w:rsidRDefault="007256DF" w:rsidP="007256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6DF" w:rsidRDefault="007256DF" w:rsidP="007256DF">
      <w:r>
        <w:separator/>
      </w:r>
    </w:p>
  </w:footnote>
  <w:footnote w:type="continuationSeparator" w:id="0">
    <w:p w:rsidR="007256DF" w:rsidRDefault="007256DF" w:rsidP="007256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 w:rsidP="00725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6DF" w:rsidRPr="007256DF" w:rsidRDefault="007256DF" w:rsidP="007256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В. Малиновский назначен членом Конституционного совета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6DF" w:rsidRDefault="007256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6DF"/>
    <w:rsid w:val="00725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6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6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6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6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6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393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2025-04-27T11:21:00Z</dcterms:created>
  <dcterms:modified xsi:type="dcterms:W3CDTF">2025-04-27T11:21:00Z</dcterms:modified>
</cp:coreProperties>
</file>