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27D9">
      <w:pPr>
        <w:ind w:firstLine="400"/>
        <w:jc w:val="both"/>
      </w:pPr>
      <w:bookmarkStart w:id="0" w:name="_GoBack"/>
      <w:bookmarkEnd w:id="0"/>
      <w:r>
        <w:rPr>
          <w:rStyle w:val="s0"/>
          <w:b/>
          <w:bCs/>
        </w:rPr>
        <w:t xml:space="preserve">«Азаматтық және қызметтік қару мен оның патрондарын әзірлеу, жасау, жөндеу, сату, коллекциялау, экспонаттау және сатып алу жөніндегі қызметке және азаматтық пиротехникалық заттар мен олар қолданылып жасалған бұйымдарды әзірлеу, жасау, сату, пайдалану және </w:t>
      </w:r>
      <w:r>
        <w:rPr>
          <w:rStyle w:val="s0"/>
          <w:b/>
          <w:bCs/>
        </w:rPr>
        <w:t>сатып алу жөніндегі қызметке қойылатын біліктілік талаптарын бекіту туралы» Қазақстан Республикасы Үкіметінің 2007 жылғы 13 тамыздағы № 692 Қаулысы (2011.15.12. берілген өзгерістер мен толықтырулармен) (күші жойылды)</w:t>
      </w:r>
    </w:p>
    <w:p w:rsidR="00000000" w:rsidRDefault="009727D9">
      <w:pPr>
        <w:ind w:firstLine="400"/>
        <w:jc w:val="both"/>
      </w:pPr>
      <w:r>
        <w:rPr>
          <w:rStyle w:val="s0"/>
        </w:rPr>
        <w:t> </w:t>
      </w:r>
    </w:p>
    <w:p w:rsidR="00000000" w:rsidRDefault="009727D9">
      <w:pPr>
        <w:ind w:firstLine="400"/>
        <w:jc w:val="both"/>
      </w:pPr>
      <w:r>
        <w:rPr>
          <w:rStyle w:val="s0"/>
        </w:rPr>
        <w:t>Жариялануы: «Егемен Қазақстан» 2007 ж. 3 қыркүйек № 280 (24853); ҚР Президенті мен ҚР Үкіметінің Актілер жинағы, 2007 ж., № 28, 326-құжат</w:t>
      </w:r>
    </w:p>
    <w:p w:rsidR="00000000" w:rsidRDefault="009727D9">
      <w:pPr>
        <w:ind w:firstLine="400"/>
        <w:jc w:val="both"/>
      </w:pPr>
      <w:r>
        <w:rPr>
          <w:rStyle w:val="s0"/>
        </w:rPr>
        <w:t> </w:t>
      </w:r>
    </w:p>
    <w:p w:rsidR="00000000" w:rsidRDefault="009727D9">
      <w:pPr>
        <w:ind w:firstLine="400"/>
        <w:jc w:val="both"/>
      </w:pPr>
      <w:r>
        <w:t>Енгізілген өзгерістер:</w:t>
      </w:r>
    </w:p>
    <w:p w:rsidR="00000000" w:rsidRDefault="009727D9">
      <w:pPr>
        <w:ind w:firstLine="400"/>
        <w:jc w:val="both"/>
      </w:pPr>
      <w:r>
        <w:rPr>
          <w:rStyle w:val="s0"/>
        </w:rPr>
        <w:t> </w:t>
      </w:r>
    </w:p>
    <w:p w:rsidR="00000000" w:rsidRDefault="009727D9">
      <w:pPr>
        <w:ind w:firstLine="400"/>
        <w:jc w:val="both"/>
      </w:pPr>
      <w:r>
        <w:rPr>
          <w:rStyle w:val="s0"/>
        </w:rPr>
        <w:t>ҚР</w:t>
      </w:r>
      <w:r>
        <w:rPr>
          <w:rStyle w:val="s0"/>
        </w:rPr>
        <w:t xml:space="preserve"> Үкіметінің 2011.01.07. № 751 </w:t>
      </w:r>
      <w:hyperlink r:id="rId7" w:anchor="sub_id=800" w:history="1">
        <w:r>
          <w:rPr>
            <w:rStyle w:val="a3"/>
          </w:rPr>
          <w:t>Қаулысымен</w:t>
        </w:r>
      </w:hyperlink>
      <w:r>
        <w:rPr>
          <w:rStyle w:val="s0"/>
        </w:rPr>
        <w:t xml:space="preserve"> (күшіне енетін </w:t>
      </w:r>
      <w:hyperlink r:id="rId8" w:anchor="sub_id=22" w:history="1">
        <w:r>
          <w:rPr>
            <w:rStyle w:val="a3"/>
          </w:rPr>
          <w:t>мерзімін</w:t>
        </w:r>
      </w:hyperlink>
      <w:r>
        <w:rPr>
          <w:rStyle w:val="s0"/>
        </w:rPr>
        <w:t xml:space="preserve"> қара) </w:t>
      </w:r>
    </w:p>
    <w:p w:rsidR="00000000" w:rsidRDefault="009727D9">
      <w:pPr>
        <w:ind w:firstLine="400"/>
        <w:jc w:val="both"/>
      </w:pPr>
      <w:r>
        <w:rPr>
          <w:rStyle w:val="s0"/>
        </w:rPr>
        <w:t>ҚР</w:t>
      </w:r>
      <w:r>
        <w:rPr>
          <w:rStyle w:val="s0"/>
        </w:rPr>
        <w:t xml:space="preserve"> Үкіметінің 2011.15.12. № 1534 </w:t>
      </w:r>
      <w:hyperlink r:id="rId9" w:history="1">
        <w:r>
          <w:rPr>
            <w:rStyle w:val="a3"/>
          </w:rPr>
          <w:t>Қаулысымен</w:t>
        </w:r>
      </w:hyperlink>
      <w:r>
        <w:rPr>
          <w:rStyle w:val="s0"/>
        </w:rPr>
        <w:t xml:space="preserve"> (ре</w:t>
      </w:r>
      <w:r>
        <w:rPr>
          <w:rStyle w:val="s0"/>
        </w:rPr>
        <w:t>сми жарияланған күнінен кейін күнтізбелік жиырма бір күн өткен соң, бірақ 2012 жылғы 30 қаңтардан ерте емес қолданысқа енгізіледі)</w:t>
      </w:r>
    </w:p>
    <w:p w:rsidR="00000000" w:rsidRDefault="009727D9">
      <w:pPr>
        <w:ind w:firstLine="400"/>
        <w:jc w:val="both"/>
      </w:pPr>
      <w:r>
        <w:rPr>
          <w:rStyle w:val="s0"/>
        </w:rPr>
        <w:t> </w:t>
      </w:r>
    </w:p>
    <w:p w:rsidR="00000000" w:rsidRDefault="009727D9">
      <w:pPr>
        <w:ind w:firstLine="400"/>
        <w:jc w:val="both"/>
      </w:pPr>
      <w:r>
        <w:rPr>
          <w:rStyle w:val="s0"/>
        </w:rPr>
        <w:t>ҚР</w:t>
      </w:r>
      <w:r>
        <w:rPr>
          <w:rStyle w:val="s0"/>
        </w:rPr>
        <w:t xml:space="preserve"> Үкіметінің 2012 жылғы 6 желтоқсандағы № 1554 </w:t>
      </w:r>
      <w:hyperlink r:id="rId10" w:anchor="sub_id=102" w:history="1">
        <w:r>
          <w:rPr>
            <w:rStyle w:val="a3"/>
          </w:rPr>
          <w:t>Қаулысымен</w:t>
        </w:r>
      </w:hyperlink>
      <w:r>
        <w:rPr>
          <w:rStyle w:val="s0"/>
        </w:rPr>
        <w:t xml:space="preserve"> күші жойылды </w:t>
      </w:r>
    </w:p>
    <w:p w:rsidR="00000000" w:rsidRDefault="009727D9">
      <w:pPr>
        <w:ind w:firstLine="400"/>
        <w:jc w:val="both"/>
      </w:pPr>
      <w:r>
        <w:rPr>
          <w:rStyle w:val="s0"/>
        </w:rPr>
        <w:t> </w:t>
      </w:r>
    </w:p>
    <w:p w:rsidR="00000000" w:rsidRDefault="009727D9">
      <w:pPr>
        <w:ind w:firstLine="400"/>
        <w:jc w:val="both"/>
      </w:pPr>
      <w:r>
        <w:rPr>
          <w:rStyle w:val="s0"/>
        </w:rPr>
        <w:t> </w:t>
      </w:r>
    </w:p>
    <w:p w:rsidR="00000000" w:rsidRDefault="009727D9">
      <w:pPr>
        <w:ind w:firstLine="400"/>
        <w:jc w:val="both"/>
      </w:pPr>
      <w:r>
        <w:rPr>
          <w:rStyle w:val="s0"/>
        </w:rPr>
        <w:t>Бұрынғы редакциялар:</w:t>
      </w:r>
    </w:p>
    <w:p w:rsidR="00000000" w:rsidRDefault="009727D9">
      <w:pPr>
        <w:ind w:firstLine="400"/>
        <w:jc w:val="both"/>
      </w:pPr>
      <w:r>
        <w:rPr>
          <w:rStyle w:val="s0"/>
        </w:rPr>
        <w:t> </w:t>
      </w:r>
    </w:p>
    <w:p w:rsidR="00000000" w:rsidRDefault="009727D9">
      <w:pPr>
        <w:ind w:firstLine="400"/>
        <w:jc w:val="both"/>
      </w:pPr>
      <w:r>
        <w:rPr>
          <w:rStyle w:val="s0"/>
        </w:rPr>
        <w:t xml:space="preserve">2011 ж. 1 шілдеге дейін қолданылған </w:t>
      </w:r>
      <w:hyperlink r:id="rId11" w:history="1">
        <w:r>
          <w:rPr>
            <w:rStyle w:val="a3"/>
          </w:rPr>
          <w:t>редакция</w:t>
        </w:r>
      </w:hyperlink>
    </w:p>
    <w:p w:rsidR="00000000" w:rsidRDefault="009727D9">
      <w:pPr>
        <w:ind w:firstLine="400"/>
        <w:jc w:val="both"/>
      </w:pPr>
      <w:r>
        <w:rPr>
          <w:rStyle w:val="s0"/>
        </w:rPr>
        <w:t xml:space="preserve">2011 ж. 15 желтоқсанға дейін қолданылған </w:t>
      </w:r>
      <w:hyperlink r:id="rId12" w:history="1">
        <w:r>
          <w:rPr>
            <w:rStyle w:val="a3"/>
          </w:rPr>
          <w:t>редакция</w:t>
        </w:r>
      </w:hyperlink>
    </w:p>
    <w:p w:rsidR="00000000" w:rsidRDefault="009727D9">
      <w:pPr>
        <w:ind w:firstLine="400"/>
        <w:jc w:val="both"/>
      </w:pPr>
      <w:r>
        <w:rPr>
          <w:rStyle w:val="s0"/>
        </w:rPr>
        <w:t> </w:t>
      </w:r>
    </w:p>
    <w:p w:rsidR="00000000" w:rsidRDefault="009727D9">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27D9" w:rsidRDefault="009727D9" w:rsidP="009727D9">
      <w:r>
        <w:separator/>
      </w:r>
    </w:p>
  </w:endnote>
  <w:endnote w:type="continuationSeparator" w:id="0">
    <w:p w:rsidR="009727D9" w:rsidRDefault="009727D9" w:rsidP="00972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7D9" w:rsidRDefault="009727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7D9" w:rsidRDefault="009727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7D9" w:rsidRDefault="009727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27D9" w:rsidRDefault="009727D9" w:rsidP="009727D9">
      <w:r>
        <w:separator/>
      </w:r>
    </w:p>
  </w:footnote>
  <w:footnote w:type="continuationSeparator" w:id="0">
    <w:p w:rsidR="009727D9" w:rsidRDefault="009727D9" w:rsidP="009727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7D9" w:rsidRDefault="009727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7D9" w:rsidRDefault="009727D9" w:rsidP="009727D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27D9" w:rsidRPr="009727D9" w:rsidRDefault="009727D9" w:rsidP="009727D9">
    <w:pPr>
      <w:pStyle w:val="a5"/>
      <w:spacing w:after="100"/>
      <w:jc w:val="right"/>
      <w:rPr>
        <w:rFonts w:ascii="Arial" w:hAnsi="Arial" w:cs="Arial"/>
        <w:color w:val="808080"/>
        <w:sz w:val="20"/>
      </w:rPr>
    </w:pPr>
    <w:r>
      <w:rPr>
        <w:rFonts w:ascii="Arial" w:hAnsi="Arial" w:cs="Arial"/>
        <w:color w:val="808080"/>
        <w:sz w:val="20"/>
      </w:rPr>
      <w:t>Документ: АНЫҚТАМА ҚР ҮКІМЕТІНІҢ 2007.13.08 № 692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27D9" w:rsidRDefault="009727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27D9"/>
    <w:rsid w:val="009727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27D9"/>
    <w:pPr>
      <w:tabs>
        <w:tab w:val="center" w:pos="4677"/>
        <w:tab w:val="right" w:pos="9355"/>
      </w:tabs>
    </w:pPr>
  </w:style>
  <w:style w:type="character" w:customStyle="1" w:styleId="a6">
    <w:name w:val="Верхний колонтитул Знак"/>
    <w:basedOn w:val="a0"/>
    <w:link w:val="a5"/>
    <w:uiPriority w:val="99"/>
    <w:rsid w:val="009727D9"/>
    <w:rPr>
      <w:rFonts w:eastAsiaTheme="minorEastAsia"/>
      <w:color w:val="000000"/>
      <w:sz w:val="24"/>
      <w:szCs w:val="24"/>
    </w:rPr>
  </w:style>
  <w:style w:type="paragraph" w:styleId="a7">
    <w:name w:val="footer"/>
    <w:basedOn w:val="a"/>
    <w:link w:val="a8"/>
    <w:uiPriority w:val="99"/>
    <w:unhideWhenUsed/>
    <w:rsid w:val="009727D9"/>
    <w:pPr>
      <w:tabs>
        <w:tab w:val="center" w:pos="4677"/>
        <w:tab w:val="right" w:pos="9355"/>
      </w:tabs>
    </w:pPr>
  </w:style>
  <w:style w:type="character" w:customStyle="1" w:styleId="a8">
    <w:name w:val="Нижний колонтитул Знак"/>
    <w:basedOn w:val="a0"/>
    <w:link w:val="a7"/>
    <w:uiPriority w:val="99"/>
    <w:rsid w:val="009727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27D9"/>
    <w:pPr>
      <w:tabs>
        <w:tab w:val="center" w:pos="4677"/>
        <w:tab w:val="right" w:pos="9355"/>
      </w:tabs>
    </w:pPr>
  </w:style>
  <w:style w:type="character" w:customStyle="1" w:styleId="a6">
    <w:name w:val="Верхний колонтитул Знак"/>
    <w:basedOn w:val="a0"/>
    <w:link w:val="a5"/>
    <w:uiPriority w:val="99"/>
    <w:rsid w:val="009727D9"/>
    <w:rPr>
      <w:rFonts w:eastAsiaTheme="minorEastAsia"/>
      <w:color w:val="000000"/>
      <w:sz w:val="24"/>
      <w:szCs w:val="24"/>
    </w:rPr>
  </w:style>
  <w:style w:type="paragraph" w:styleId="a7">
    <w:name w:val="footer"/>
    <w:basedOn w:val="a"/>
    <w:link w:val="a8"/>
    <w:uiPriority w:val="99"/>
    <w:unhideWhenUsed/>
    <w:rsid w:val="009727D9"/>
    <w:pPr>
      <w:tabs>
        <w:tab w:val="center" w:pos="4677"/>
        <w:tab w:val="right" w:pos="9355"/>
      </w:tabs>
    </w:pPr>
  </w:style>
  <w:style w:type="character" w:customStyle="1" w:styleId="a8">
    <w:name w:val="Нижний колонтитул Знак"/>
    <w:basedOn w:val="a0"/>
    <w:link w:val="a7"/>
    <w:uiPriority w:val="99"/>
    <w:rsid w:val="009727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3311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033113" TargetMode="External"/><Relationship Id="rId12" Type="http://schemas.openxmlformats.org/officeDocument/2006/relationships/hyperlink" Target="http://online.zakon.kz/Document/?doc_id=3111315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33433"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31664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099818"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1386</Characters>
  <Application>Microsoft Office Word</Application>
  <DocSecurity>0</DocSecurity>
  <Lines>11</Lines>
  <Paragraphs>3</Paragraphs>
  <ScaleCrop>false</ScaleCrop>
  <Company>SPecialiST RePack</Company>
  <LinksUpToDate>false</LinksUpToDate>
  <CharactersWithSpaces>1527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2007.13.08 № 692 ҚАУЛЫСЫ (©Paragraph 2024)</dc:title>
  <dc:subject/>
  <dc:creator>Сергей Мельников</dc:creator>
  <cp:keywords/>
  <dc:description/>
  <cp:lastModifiedBy>Сергей Мельников</cp:lastModifiedBy>
  <cp:revision>2</cp:revision>
  <dcterms:created xsi:type="dcterms:W3CDTF">2024-04-25T16:33:00Z</dcterms:created>
  <dcterms:modified xsi:type="dcterms:W3CDTF">2024-04-25T16:33:00Z</dcterms:modified>
</cp:coreProperties>
</file>