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1A24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28 қаңтардағы № 136 және 2003 жылғы 26 қарашадағы № 1185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10 тамыздағы № 688 Қаулысы</w:t>
      </w:r>
    </w:p>
    <w:p w:rsidR="00000000" w:rsidRDefault="00531A24">
      <w:pPr>
        <w:pStyle w:val="pc"/>
      </w:pPr>
      <w:r>
        <w:rPr>
          <w:rStyle w:val="s3"/>
          <w:b/>
          <w:bCs/>
        </w:rPr>
        <w:t xml:space="preserve">(2012.21.01.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  <w:b/>
          <w:bCs/>
        </w:rPr>
        <w:t>)</w:t>
      </w:r>
    </w:p>
    <w:p w:rsidR="00000000" w:rsidRDefault="00531A24">
      <w:pPr>
        <w:pStyle w:val="pc"/>
      </w:pPr>
      <w:r>
        <w:rPr>
          <w:rStyle w:val="s3"/>
          <w:b/>
          <w:bCs/>
        </w:rPr>
        <w:t> </w:t>
      </w:r>
    </w:p>
    <w:p w:rsidR="00000000" w:rsidRDefault="00531A24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1 қыркүйектегі № 758 </w:t>
      </w:r>
      <w:hyperlink r:id="rId8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31A24">
      <w:pPr>
        <w:pStyle w:val="pj"/>
      </w:pPr>
      <w:r>
        <w:rPr>
          <w:rStyle w:val="s0"/>
        </w:rPr>
        <w:t> </w:t>
      </w:r>
    </w:p>
    <w:p w:rsidR="00000000" w:rsidRDefault="00531A2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</w:t>
      </w:r>
      <w:r>
        <w:rPr>
          <w:rStyle w:val="s0"/>
        </w:rPr>
        <w:t>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31A24">
      <w:pPr>
        <w:pStyle w:val="pj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531A24">
      <w:pPr>
        <w:pStyle w:val="pj"/>
      </w:pPr>
      <w:r>
        <w:rPr>
          <w:rStyle w:val="s0"/>
        </w:rPr>
        <w:t xml:space="preserve">1) ҚР Үкіметінің 2012.21.01. № 148 </w:t>
      </w:r>
      <w:hyperlink r:id="rId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</w:t>
      </w:r>
      <w:r>
        <w:rPr>
          <w:rStyle w:val="s0"/>
        </w:rPr>
        <w:t>үші</w:t>
      </w:r>
      <w:r>
        <w:rPr>
          <w:rStyle w:val="s0"/>
        </w:rPr>
        <w:t xml:space="preserve"> жойылды </w:t>
      </w:r>
      <w:r>
        <w:rPr>
          <w:rStyle w:val="s3"/>
          <w:b/>
          <w:bCs/>
        </w:rPr>
        <w:t>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531A24">
      <w:pPr>
        <w:pStyle w:val="pj"/>
      </w:pPr>
      <w:r>
        <w:rPr>
          <w:rStyle w:val="s0"/>
        </w:rPr>
        <w:t>2) «Қазақстан Республикасында тұрақты тұруға рұқсаттар алуға үміткер шет ел азаматтарының және азаматтығы жоқ адамдардың Қазақстан Республикасында болу кезеңінде өз</w:t>
      </w:r>
      <w:r>
        <w:rPr>
          <w:rStyle w:val="s0"/>
        </w:rPr>
        <w:t>дерінің төлем жасау қабілеттігін растау ережесін бекіту туралы» Қазақстан Республикасы Үкіметінің 2003 жылғы 26 қарашадағы № 1185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 (Қазақстан Республикасының ПҮАЖ-ы, 2003 ж., № 44, </w:t>
      </w:r>
      <w:r>
        <w:rPr>
          <w:rStyle w:val="s0"/>
        </w:rPr>
        <w:t>485-құжат):</w:t>
      </w:r>
    </w:p>
    <w:p w:rsidR="00000000" w:rsidRDefault="00531A24">
      <w:pPr>
        <w:pStyle w:val="pj"/>
      </w:pPr>
      <w:r>
        <w:rPr>
          <w:rStyle w:val="s0"/>
        </w:rPr>
        <w:t>тақырыбындағы және бүкіл мәтін бойынша «шет ел азаматтарының», «шет ел азаматтары» деген сөздер тиісінше «шетелдіктердің», «шетелдіктер» деген сөздермен ауыстырылсын;</w:t>
      </w:r>
    </w:p>
    <w:p w:rsidR="00000000" w:rsidRDefault="00531A24">
      <w:pPr>
        <w:pStyle w:val="pj"/>
      </w:pPr>
      <w:r>
        <w:rPr>
          <w:rStyle w:val="s0"/>
        </w:rPr>
        <w:t>кіріспесіндегі «Қазақстан Республикасы Президентінің «Қазақстан Республикасын</w:t>
      </w:r>
      <w:r>
        <w:rPr>
          <w:rStyle w:val="s0"/>
        </w:rPr>
        <w:t>дағы шетел азаматтарының құқықтық жағдайы туралы» 1995 жылғы 19 маусымдағы № 2337 заң күші бар Жарлығына» деген сөздер «Қазақстан Республикасындағы шетел азаматтарының құқықтық жағдайы туралы» Қазақстан Республикасының 1995 жылғы 19 маусымдағы № 2337 Заңын</w:t>
      </w:r>
      <w:r>
        <w:rPr>
          <w:rStyle w:val="s0"/>
        </w:rPr>
        <w:t>а» деген сөздермен ауыстырылсын;</w:t>
      </w:r>
    </w:p>
    <w:p w:rsidR="00000000" w:rsidRDefault="00531A24">
      <w:pPr>
        <w:pStyle w:val="pj"/>
      </w:pPr>
      <w:r>
        <w:rPr>
          <w:rStyle w:val="s0"/>
        </w:rPr>
        <w:t>көрсетілген қаулымен бекітілген Қазақстан Республикасындағы тұрақты тұруға рұқсаттар алуға үміткер шет ел азаматтарының және азаматтығы жоқ адамдардың Қазақстан Республикасында болу кезеңінде өздерінің төлем жасау қабілетті</w:t>
      </w:r>
      <w:r>
        <w:rPr>
          <w:rStyle w:val="s0"/>
        </w:rPr>
        <w:t>гін растау ережесінде:</w:t>
      </w:r>
    </w:p>
    <w:p w:rsidR="00000000" w:rsidRDefault="00531A24">
      <w:pPr>
        <w:pStyle w:val="pj"/>
      </w:pPr>
      <w:r>
        <w:rPr>
          <w:rStyle w:val="s0"/>
        </w:rPr>
        <w:t>тақырыбындағы және бүкіл мәтін бойынша «шетел азаматтарының», «Шет ел азаматтары» деген сөздер тиісінше «шетелдіктердің», «Шетелдіктер» деген сөздермен ауыстырылсын;</w:t>
      </w:r>
    </w:p>
    <w:p w:rsidR="00000000" w:rsidRDefault="00531A24">
      <w:pPr>
        <w:pStyle w:val="pj"/>
      </w:pPr>
      <w:r>
        <w:rPr>
          <w:rStyle w:val="s0"/>
        </w:rPr>
        <w:t>1-тармақтағы «Қазақстан Республикасы Президентінің «Қазақстан Респу</w:t>
      </w:r>
      <w:r>
        <w:rPr>
          <w:rStyle w:val="s0"/>
        </w:rPr>
        <w:t>бликасындағы шетел азаматтарының құқықтық жағдайы туралы» 1995 жылғы 19 маусымдағы № 2337 заң күші бар Жарлығына» деген сөздер «Қазақстан Республикасындағы шетел азаматтарының құқықтық жағдайы туралы» Қазақстан Республикасының 1995 жылғы 19 маусымдағы № 23</w:t>
      </w:r>
      <w:r>
        <w:rPr>
          <w:rStyle w:val="s0"/>
        </w:rPr>
        <w:t>37 Заңына» деген сөздермен ауыстырылсын.</w:t>
      </w:r>
    </w:p>
    <w:p w:rsidR="00000000" w:rsidRDefault="00531A24">
      <w:pPr>
        <w:pStyle w:val="pj"/>
      </w:pPr>
      <w:r>
        <w:rPr>
          <w:rStyle w:val="s0"/>
        </w:rPr>
        <w:t xml:space="preserve">2. Осы қаулы алғаш рет 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531A2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A24">
            <w:pPr>
              <w:pStyle w:val="pj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31A24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A2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31A24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31A24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A24" w:rsidRDefault="00531A24" w:rsidP="00531A24">
      <w:r>
        <w:separator/>
      </w:r>
    </w:p>
  </w:endnote>
  <w:endnote w:type="continuationSeparator" w:id="0">
    <w:p w:rsidR="00531A24" w:rsidRDefault="00531A24" w:rsidP="00531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24" w:rsidRDefault="00531A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24" w:rsidRDefault="00531A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24" w:rsidRDefault="00531A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A24" w:rsidRDefault="00531A24" w:rsidP="00531A24">
      <w:r>
        <w:separator/>
      </w:r>
    </w:p>
  </w:footnote>
  <w:footnote w:type="continuationSeparator" w:id="0">
    <w:p w:rsidR="00531A24" w:rsidRDefault="00531A24" w:rsidP="00531A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24" w:rsidRDefault="00531A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24" w:rsidRDefault="00531A24" w:rsidP="00531A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1A24" w:rsidRDefault="00531A24" w:rsidP="00531A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28 қаңтардағы № 136 және 2003 жылғы 26 қарашадағы № 1185 қаулысына өзгерістер мен толықтырулар енгізу туралы» Қазақстан Республикасы Үкіметінің 2007 жылғы 10 тамыздағы № 688 Қаулысы (2012.21.01. берілген өзгерістермен) (күші жойылды)</w:t>
    </w:r>
  </w:p>
  <w:p w:rsidR="00531A24" w:rsidRPr="00531A24" w:rsidRDefault="00531A24" w:rsidP="00531A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A24" w:rsidRDefault="00531A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1A24"/>
    <w:rsid w:val="00531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1A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1A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1A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1A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1A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1A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1A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1A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170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1239" TargetMode="External"/><Relationship Id="rId12" Type="http://schemas.openxmlformats.org/officeDocument/2006/relationships/hyperlink" Target="http://online.zakon.kz/Document/?doc_id=3012123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1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8462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472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2517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28 қаңтардағы № 136 және 2003 жылғы 26 қарашадағы № 1185 қаулысына өзгерістер мен толықтырулар енгізу туралы» Қазақстан Республикасы Үкіметінің 2007 жылғы 10 тамыздағы № 688 Қаулысы (2012.21.01.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2024-02-22T10:09:00Z</dcterms:created>
  <dcterms:modified xsi:type="dcterms:W3CDTF">2024-02-22T10:09:00Z</dcterms:modified>
</cp:coreProperties>
</file>