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40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Положение о Комиссии по присуждению Государственной премии Республики Казахстан в области литературы и искусства (утверждено Указом Президента Республики Казахстан от 13 августа 2007 года № 381) (с изменениями и дополнениями по состоянию на 17.09.2014 г.) </w:t>
      </w:r>
      <w:r>
        <w:rPr>
          <w:rStyle w:val="s0"/>
          <w:b/>
          <w:bCs/>
        </w:rPr>
        <w:t>(утратило силу)</w:t>
      </w:r>
    </w:p>
    <w:p w:rsidR="00000000" w:rsidRDefault="00BA40F5">
      <w:pPr>
        <w:ind w:firstLine="400"/>
        <w:jc w:val="both"/>
      </w:pPr>
      <w:r>
        <w:t> </w:t>
      </w:r>
    </w:p>
    <w:p w:rsidR="00000000" w:rsidRDefault="00BA40F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21 января 2015 года № 993</w:t>
      </w:r>
    </w:p>
    <w:p w:rsidR="00000000" w:rsidRDefault="00BA40F5">
      <w:pPr>
        <w:ind w:firstLine="400"/>
        <w:jc w:val="both"/>
      </w:pPr>
      <w:r>
        <w:t> </w:t>
      </w:r>
    </w:p>
    <w:p w:rsidR="00000000" w:rsidRDefault="00BA40F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A40F5">
      <w:pPr>
        <w:ind w:firstLine="400"/>
        <w:jc w:val="both"/>
      </w:pPr>
      <w:r>
        <w:rPr>
          <w:rStyle w:val="s0"/>
        </w:rPr>
        <w:t> </w:t>
      </w:r>
    </w:p>
    <w:p w:rsidR="00000000" w:rsidRDefault="00BA40F5">
      <w:pPr>
        <w:ind w:firstLine="400"/>
        <w:jc w:val="both"/>
      </w:pPr>
      <w:hyperlink r:id="rId8" w:anchor="sub_id=11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12.11.08 г. № 689;</w:t>
      </w:r>
    </w:p>
    <w:p w:rsidR="00000000" w:rsidRDefault="00BA40F5">
      <w:pPr>
        <w:ind w:firstLine="400"/>
        <w:jc w:val="both"/>
      </w:pPr>
      <w:hyperlink r:id="rId9" w:anchor="sub_id=7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22.05.09 г. № 815;</w:t>
      </w:r>
    </w:p>
    <w:p w:rsidR="00000000" w:rsidRDefault="00BA40F5">
      <w:pPr>
        <w:ind w:firstLine="400"/>
        <w:jc w:val="both"/>
      </w:pPr>
      <w:hyperlink r:id="rId10" w:anchor="sub_id=102" w:history="1">
        <w:r>
          <w:rPr>
            <w:rStyle w:val="a3"/>
          </w:rPr>
          <w:t>Указом</w:t>
        </w:r>
      </w:hyperlink>
      <w:r>
        <w:t xml:space="preserve"> Президента РК от 28.12.11 г. № 211;</w:t>
      </w:r>
    </w:p>
    <w:p w:rsidR="00000000" w:rsidRDefault="00BA40F5">
      <w:pPr>
        <w:ind w:firstLine="400"/>
        <w:jc w:val="both"/>
      </w:pPr>
      <w:hyperlink r:id="rId11" w:anchor="sub_id=1600" w:history="1">
        <w:r>
          <w:rPr>
            <w:rStyle w:val="a3"/>
          </w:rPr>
          <w:t>Указом</w:t>
        </w:r>
      </w:hyperlink>
      <w:r>
        <w:t xml:space="preserve"> Президента РК от 13.03.12 г. № 284;</w:t>
      </w:r>
    </w:p>
    <w:p w:rsidR="00000000" w:rsidRDefault="00BA40F5">
      <w:pPr>
        <w:ind w:firstLine="400"/>
        <w:jc w:val="both"/>
      </w:pPr>
      <w:hyperlink r:id="rId12" w:anchor="sub_id=1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27.03.13 г. № 533;</w:t>
      </w:r>
    </w:p>
    <w:p w:rsidR="00000000" w:rsidRDefault="00BA40F5">
      <w:pPr>
        <w:ind w:firstLine="400"/>
        <w:jc w:val="both"/>
      </w:pPr>
      <w:hyperlink r:id="rId13" w:anchor="sub_id=7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12.02.14 г. № 750;</w:t>
      </w:r>
    </w:p>
    <w:p w:rsidR="00000000" w:rsidRDefault="00BA40F5">
      <w:pPr>
        <w:ind w:firstLine="400"/>
        <w:jc w:val="both"/>
      </w:pPr>
      <w:hyperlink r:id="rId14" w:anchor="sub_id=7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11.04.14 г. № 795;</w:t>
      </w:r>
    </w:p>
    <w:p w:rsidR="00000000" w:rsidRDefault="00BA40F5">
      <w:pPr>
        <w:ind w:firstLine="400"/>
        <w:jc w:val="both"/>
      </w:pPr>
      <w:hyperlink r:id="rId15" w:anchor="sub_id=1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17.09.14 г. № 911.</w:t>
      </w:r>
    </w:p>
    <w:p w:rsidR="00000000" w:rsidRDefault="00BA40F5">
      <w:pPr>
        <w:ind w:firstLine="400"/>
        <w:jc w:val="both"/>
      </w:pPr>
      <w:r>
        <w:t> </w:t>
      </w:r>
    </w:p>
    <w:p w:rsidR="00000000" w:rsidRDefault="00BA40F5">
      <w:pPr>
        <w:ind w:firstLine="400"/>
        <w:jc w:val="both"/>
      </w:pPr>
      <w:r>
        <w:t>Предыдущие редакции:</w:t>
      </w:r>
    </w:p>
    <w:p w:rsidR="00000000" w:rsidRDefault="00BA40F5">
      <w:pPr>
        <w:ind w:firstLine="400"/>
        <w:jc w:val="both"/>
      </w:pPr>
      <w:r>
        <w:t> </w:t>
      </w:r>
    </w:p>
    <w:p w:rsidR="00000000" w:rsidRDefault="00BA40F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12.11.08 г.</w:t>
      </w:r>
    </w:p>
    <w:p w:rsidR="00000000" w:rsidRDefault="00BA40F5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22.05.09 г.</w:t>
      </w:r>
    </w:p>
    <w:p w:rsidR="00000000" w:rsidRDefault="00BA40F5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28.12.11 г.</w:t>
      </w:r>
    </w:p>
    <w:p w:rsidR="00000000" w:rsidRDefault="00BA40F5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13.03.12 г.</w:t>
      </w:r>
    </w:p>
    <w:p w:rsidR="00000000" w:rsidRDefault="00BA40F5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</w:t>
      </w:r>
      <w:r>
        <w:rPr>
          <w:rStyle w:val="s0"/>
        </w:rPr>
        <w:t>.03.13 г.</w:t>
      </w:r>
    </w:p>
    <w:p w:rsidR="00000000" w:rsidRDefault="00BA40F5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12.02.14</w:t>
      </w:r>
      <w:r>
        <w:rPr>
          <w:rStyle w:val="s0"/>
        </w:rPr>
        <w:t xml:space="preserve"> г.</w:t>
      </w:r>
    </w:p>
    <w:p w:rsidR="00000000" w:rsidRDefault="00BA40F5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11.04.14 г. </w:t>
      </w:r>
    </w:p>
    <w:p w:rsidR="00000000" w:rsidRDefault="00BA40F5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17.09.14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0F5" w:rsidRDefault="00BA40F5" w:rsidP="00BA40F5">
      <w:r>
        <w:separator/>
      </w:r>
    </w:p>
  </w:endnote>
  <w:endnote w:type="continuationSeparator" w:id="0">
    <w:p w:rsidR="00BA40F5" w:rsidRDefault="00BA40F5" w:rsidP="00BA4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F5" w:rsidRDefault="00BA40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F5" w:rsidRDefault="00BA40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F5" w:rsidRDefault="00BA40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0F5" w:rsidRDefault="00BA40F5" w:rsidP="00BA40F5">
      <w:r>
        <w:separator/>
      </w:r>
    </w:p>
  </w:footnote>
  <w:footnote w:type="continuationSeparator" w:id="0">
    <w:p w:rsidR="00BA40F5" w:rsidRDefault="00BA40F5" w:rsidP="00BA40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F5" w:rsidRDefault="00BA40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F5" w:rsidRDefault="00BA40F5" w:rsidP="00BA40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40F5" w:rsidRPr="00BA40F5" w:rsidRDefault="00BA40F5" w:rsidP="00BA40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КОМИССИИ ПО ПРИСУЖДЕНИЮ ГОСУДАРСТВЕННОЙ ПРЕМИИ...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F5" w:rsidRDefault="00BA40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40F5"/>
    <w:rsid w:val="00BA4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40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40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40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40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40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40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40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40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2136" TargetMode="External"/><Relationship Id="rId13" Type="http://schemas.openxmlformats.org/officeDocument/2006/relationships/hyperlink" Target="http://online.zakon.kz/Document/?doc_id=31526327" TargetMode="External"/><Relationship Id="rId18" Type="http://schemas.openxmlformats.org/officeDocument/2006/relationships/hyperlink" Target="http://online.zakon.kz/Document/?doc_id=3110033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27765" TargetMode="External"/><Relationship Id="rId7" Type="http://schemas.openxmlformats.org/officeDocument/2006/relationships/hyperlink" Target="http://online.zakon.kz/Document/?doc_id=31653948" TargetMode="External"/><Relationship Id="rId12" Type="http://schemas.openxmlformats.org/officeDocument/2006/relationships/hyperlink" Target="http://online.zakon.kz/Document/?doc_id=31372228" TargetMode="External"/><Relationship Id="rId17" Type="http://schemas.openxmlformats.org/officeDocument/2006/relationships/hyperlink" Target="http://online.zakon.kz/Document/?doc_id=30427572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2561" TargetMode="External"/><Relationship Id="rId20" Type="http://schemas.openxmlformats.org/officeDocument/2006/relationships/hyperlink" Target="http://online.zakon.kz/Document/?doc_id=31373114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455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9731" TargetMode="External"/><Relationship Id="rId23" Type="http://schemas.openxmlformats.org/officeDocument/2006/relationships/hyperlink" Target="http://online.zakon.kz/Document/?doc_id=3161008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100307" TargetMode="External"/><Relationship Id="rId19" Type="http://schemas.openxmlformats.org/officeDocument/2006/relationships/hyperlink" Target="http://online.zakon.kz/Document/?doc_id=31145761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7292" TargetMode="External"/><Relationship Id="rId14" Type="http://schemas.openxmlformats.org/officeDocument/2006/relationships/hyperlink" Target="http://online.zakon.kz/Document/?doc_id=31580246" TargetMode="External"/><Relationship Id="rId22" Type="http://schemas.openxmlformats.org/officeDocument/2006/relationships/hyperlink" Target="http://online.zakon.kz/Document/?doc_id=3158075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2287</Characters>
  <Application>Microsoft Office Word</Application>
  <DocSecurity>0</DocSecurity>
  <Lines>19</Lines>
  <Paragraphs>4</Paragraphs>
  <ScaleCrop>false</ScaleCrop>
  <Company>SPecialiST RePack</Company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КОМИССИИ ПО ПРИСУЖДЕНИЮ ГОСУДАРСТВЕННОЙ ПРЕМИИ...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2024-01-04T18:44:00Z</dcterms:created>
  <dcterms:modified xsi:type="dcterms:W3CDTF">2024-01-04T18:44:00Z</dcterms:modified>
</cp:coreProperties>
</file>