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7357"/>
      </w:tblGrid>
      <w:tr w:rsidR="00000000">
        <w:tc>
          <w:tcPr>
            <w:tcW w:w="50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41E6F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906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900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8" w:type="pct"/>
            <w:vAlign w:val="center"/>
            <w:hideMark/>
          </w:tcPr>
          <w:p w:rsidR="00000000" w:rsidRDefault="00A41E6F">
            <w:pPr>
              <w:jc w:val="center"/>
            </w:pPr>
            <w:r>
              <w:rPr>
                <w:rStyle w:val="s1"/>
                <w:sz w:val="28"/>
                <w:szCs w:val="28"/>
              </w:rPr>
              <w:t>Байсынов Мурат Байсынович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41E6F"/>
        </w:tc>
        <w:tc>
          <w:tcPr>
            <w:tcW w:w="4498" w:type="pct"/>
            <w:vAlign w:val="center"/>
            <w:hideMark/>
          </w:tcPr>
          <w:p w:rsidR="00000000" w:rsidRDefault="00A41E6F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41E6F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1E6F">
            <w:pPr>
              <w:spacing w:line="195" w:lineRule="atLeast"/>
              <w:ind w:firstLine="3"/>
              <w:jc w:val="both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 xml:space="preserve">Заместитель Председателя Правления АО «Altyn Bank»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41E6F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1E6F">
            <w:pPr>
              <w:spacing w:line="280" w:lineRule="atLeast"/>
              <w:jc w:val="both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09.05.1967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41E6F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1E6F">
            <w:pPr>
              <w:spacing w:line="280" w:lineRule="atLeast"/>
              <w:ind w:firstLine="6"/>
              <w:jc w:val="both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Кызылординская</w:t>
            </w:r>
            <w:r>
              <w:t xml:space="preserve"> область; Сырдарьинский район; село Сулутобе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41E6F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1E6F">
            <w:pPr>
              <w:jc w:val="both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Кадиркулова Лаура Айдарбековна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 дочь - Зере (1993 г.р.); сын - Ануар (2000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41E6F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1E6F">
            <w:pPr>
              <w:spacing w:line="280" w:lineRule="atLeast"/>
              <w:jc w:val="both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A41E6F">
            <w:pPr>
              <w:spacing w:line="280" w:lineRule="atLeast"/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1E6F">
            <w:pPr>
              <w:jc w:val="both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С.М. Кирова (1990)</w:t>
            </w:r>
          </w:p>
          <w:p w:rsidR="00000000" w:rsidRDefault="00A41E6F">
            <w:pPr>
              <w:jc w:val="both"/>
            </w:pPr>
            <w:r>
              <w:rPr>
                <w:rStyle w:val="s0"/>
                <w:i/>
                <w:iCs/>
              </w:rPr>
              <w:t>Юрист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Всероссийский финансово-экономический институт, финансово-экономический факультет (1999)</w:t>
            </w:r>
          </w:p>
          <w:p w:rsidR="00000000" w:rsidRDefault="00A41E6F">
            <w:pPr>
              <w:ind w:left="60"/>
              <w:jc w:val="both"/>
            </w:pPr>
            <w:r>
              <w:rPr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1E6F">
            <w:pPr>
              <w:jc w:val="both"/>
            </w:pPr>
            <w:r>
              <w:rPr>
                <w:rStyle w:val="s1"/>
              </w:rPr>
              <w:t>Трудовой стаж: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Следователь прокуратуры города Кызылорда (08.1990-11.1990);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Ассистент кафедры теории государства и права юридического факуль</w:t>
            </w:r>
            <w:r>
              <w:t xml:space="preserve">тета </w:t>
            </w:r>
            <w:r>
              <w:rPr>
                <w:rStyle w:val="s0"/>
              </w:rPr>
              <w:t>Казахского государственного университета</w:t>
            </w:r>
            <w:r>
              <w:t xml:space="preserve"> имени аль-Фараби (11.1990-1993);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консультант отдела законодательства Верховного Совета Республики Казахстан (1993);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генерального директора СП «Олимпия-экспресс-Алматы» (1994-1995);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Работал в юридическом департаменте Национального Банка Республики Казахстан, заместитель Директора (с 11.2000) (1995-2004);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юридического департамента Агентс</w:t>
            </w:r>
            <w:r>
              <w:t>тва Республики Казахстан по регулированию и надзору финансового рынка и финансовых организаций (01.2004-08.2007);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Заместитель Председателя Агентства Республики Казахстан по регулирован</w:t>
              </w:r>
              <w:r>
                <w:rPr>
                  <w:rStyle w:val="a6"/>
                </w:rPr>
                <w:t>ию и надзору финансового рынка и финансовых организаций</w:t>
              </w:r>
            </w:hyperlink>
            <w:r>
              <w:t xml:space="preserve"> (28.08.2007-04.2011, в связи с </w:t>
            </w:r>
            <w:hyperlink r:id="rId9" w:history="1">
              <w:r>
                <w:rPr>
                  <w:rStyle w:val="a6"/>
                </w:rPr>
                <w:t>упразднением</w:t>
              </w:r>
            </w:hyperlink>
            <w:r>
              <w:t xml:space="preserve"> агентства);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Представитель ФНБ «Самрук-Казына» в советах директоров национализированн</w:t>
            </w:r>
            <w:r>
              <w:rPr>
                <w:rStyle w:val="s0"/>
              </w:rPr>
              <w:t>ых банков (2011-2012);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 АО «Темiрбанк» (05.2012-</w:t>
            </w:r>
            <w:hyperlink r:id="rId10" w:history="1">
              <w:r>
                <w:rPr>
                  <w:rStyle w:val="a6"/>
                </w:rPr>
                <w:t>12.2013</w:t>
              </w:r>
            </w:hyperlink>
            <w:r>
              <w:rPr>
                <w:rStyle w:val="s0"/>
              </w:rPr>
              <w:t>);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Заместитель Председателя Правления - Член Правления АО «Altyn Bank» (с </w:t>
            </w:r>
            <w:hyperlink r:id="rId11" w:history="1">
              <w:r>
                <w:rPr>
                  <w:rStyle w:val="a6"/>
                </w:rPr>
                <w:t>02.2015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1E6F">
            <w:r>
              <w:rPr>
                <w:b/>
                <w:bCs/>
              </w:rPr>
              <w:t>Прочие должности: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  <w:color w:val="auto"/>
              </w:rPr>
              <w:t>Член совета директоров АО «Казахстанский фонд гарантирования депозитов» (05.2008);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  <w:color w:val="auto"/>
              </w:rPr>
              <w:t>Член совета директоров АО «</w:t>
            </w:r>
            <w:r>
              <w:rPr>
                <w:rStyle w:val="s0"/>
              </w:rPr>
              <w:t>Альянс Банк</w:t>
            </w:r>
            <w:r>
              <w:rPr>
                <w:rStyle w:val="s1"/>
                <w:b w:val="0"/>
                <w:bCs w:val="0"/>
                <w:color w:val="auto"/>
              </w:rPr>
              <w:t xml:space="preserve">», </w:t>
            </w:r>
            <w:r>
              <w:t>ДБ АО «Народный Банк Казахстана»</w:t>
            </w:r>
            <w:r>
              <w:rPr>
                <w:rStyle w:val="s1"/>
                <w:b w:val="0"/>
                <w:bCs w:val="0"/>
                <w:color w:val="auto"/>
              </w:rPr>
              <w:t xml:space="preserve"> (</w:t>
            </w:r>
            <w:hyperlink r:id="rId12" w:history="1">
              <w:r>
                <w:rPr>
                  <w:rStyle w:val="a6"/>
                </w:rPr>
                <w:t>24.05.2011</w:t>
              </w:r>
            </w:hyperlink>
            <w:r>
              <w:rPr>
                <w:rStyle w:val="s1"/>
                <w:b w:val="0"/>
                <w:bCs w:val="0"/>
                <w:color w:val="auto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1E6F">
            <w:pPr>
              <w:jc w:val="both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</w:t>
            </w:r>
            <w:r>
              <w:t xml:space="preserve"> (2009)</w:t>
            </w:r>
          </w:p>
          <w:p w:rsidR="00000000" w:rsidRDefault="00A41E6F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Медаль </w:t>
            </w:r>
            <w:r>
              <w:t>«Қазақстан Конституциясына 10 жыл» (2005)</w:t>
            </w:r>
          </w:p>
        </w:tc>
      </w:tr>
    </w:tbl>
    <w:p w:rsidR="00000000" w:rsidRDefault="00A41E6F">
      <w:r>
        <w:t> </w:t>
      </w:r>
    </w:p>
    <w:p w:rsidR="00000000" w:rsidRDefault="00A41E6F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E6F" w:rsidRDefault="00A41E6F" w:rsidP="00A41E6F">
      <w:r>
        <w:separator/>
      </w:r>
    </w:p>
  </w:endnote>
  <w:endnote w:type="continuationSeparator" w:id="0">
    <w:p w:rsidR="00A41E6F" w:rsidRDefault="00A41E6F" w:rsidP="00A41E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E6F" w:rsidRDefault="00A41E6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E6F" w:rsidRDefault="00A41E6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E6F" w:rsidRDefault="00A41E6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E6F" w:rsidRDefault="00A41E6F" w:rsidP="00A41E6F">
      <w:r>
        <w:separator/>
      </w:r>
    </w:p>
  </w:footnote>
  <w:footnote w:type="continuationSeparator" w:id="0">
    <w:p w:rsidR="00A41E6F" w:rsidRDefault="00A41E6F" w:rsidP="00A41E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E6F" w:rsidRDefault="00A41E6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E6F" w:rsidRDefault="00A41E6F" w:rsidP="00A41E6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1E6F" w:rsidRDefault="00A41E6F" w:rsidP="00A41E6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Байсынов Мурат Байсынович (персональная справка)</w:t>
    </w:r>
  </w:p>
  <w:p w:rsidR="00A41E6F" w:rsidRPr="00A41E6F" w:rsidRDefault="00A41E6F" w:rsidP="00A41E6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09.05.1967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E6F" w:rsidRDefault="00A41E6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1E6F"/>
    <w:rsid w:val="00A41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41E6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41E6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41E6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41E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41E6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41E6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41E6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41E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051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99146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718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8456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682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372</Words>
  <Characters>2123</Characters>
  <Application>Microsoft Office Word</Application>
  <DocSecurity>0</DocSecurity>
  <Lines>17</Lines>
  <Paragraphs>4</Paragraphs>
  <ScaleCrop>false</ScaleCrop>
  <Company/>
  <LinksUpToDate>false</LinksUpToDate>
  <CharactersWithSpaces>2491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Байсынов Мурат Байсынович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2023-09-16T04:59:00Z</dcterms:created>
  <dcterms:modified xsi:type="dcterms:W3CDTF">2023-09-16T04:59:00Z</dcterms:modified>
</cp:coreProperties>
</file>