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30057">
      <w:pPr>
        <w:jc w:val="center"/>
      </w:pPr>
      <w:bookmarkStart w:id="0" w:name="_GoBack"/>
      <w:bookmarkEnd w:id="0"/>
      <w:r>
        <w:rPr>
          <w:rStyle w:val="s1"/>
        </w:rPr>
        <w:t>Астық қолхаттарын бере отырып, қойма қызметі бойынша қызмет көрсету жөніндегі қызметке қойылатын біліктілік талаптарын бекіту туралы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2007 жылғы 5 қыркүйектегі № 769 Қаулысы</w:t>
      </w:r>
    </w:p>
    <w:p w:rsidR="00000000" w:rsidRDefault="00030057">
      <w:pPr>
        <w:jc w:val="center"/>
      </w:pPr>
      <w:r>
        <w:rPr>
          <w:rStyle w:val="s3"/>
        </w:rPr>
        <w:t xml:space="preserve">(2012.08.02. берілген </w:t>
      </w:r>
      <w:hyperlink r:id="rId7" w:history="1">
        <w:r>
          <w:rPr>
            <w:rStyle w:val="a3"/>
            <w:i/>
            <w:iCs/>
            <w:bdr w:val="none" w:sz="0" w:space="0" w:color="auto" w:frame="1"/>
          </w:rPr>
          <w:t>өзгерістермен</w:t>
        </w:r>
      </w:hyperlink>
      <w:r>
        <w:rPr>
          <w:rStyle w:val="s3"/>
        </w:rPr>
        <w:t>)</w:t>
      </w:r>
    </w:p>
    <w:p w:rsidR="00000000" w:rsidRDefault="00030057">
      <w:pPr>
        <w:jc w:val="center"/>
      </w:pPr>
      <w:r>
        <w:rPr>
          <w:rStyle w:val="s3"/>
        </w:rPr>
        <w:t> </w:t>
      </w:r>
    </w:p>
    <w:p w:rsidR="00000000" w:rsidRDefault="00030057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2012 жылғы 20 желтоқсандағы № 1635 </w:t>
      </w:r>
      <w:hyperlink r:id="rId8" w:history="1">
        <w:r>
          <w:rPr>
            <w:rStyle w:val="a3"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</w:rPr>
        <w:t xml:space="preserve"> күші жойылды</w:t>
      </w:r>
    </w:p>
    <w:p w:rsidR="00000000" w:rsidRDefault="00030057">
      <w:pPr>
        <w:jc w:val="center"/>
      </w:pPr>
      <w:r>
        <w:t> </w:t>
      </w:r>
    </w:p>
    <w:p w:rsidR="00000000" w:rsidRDefault="00030057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2012.08.02. № 213 </w:t>
      </w:r>
      <w:hyperlink r:id="rId9" w:anchor="sub_id=200" w:history="1">
        <w:r>
          <w:rPr>
            <w:rStyle w:val="a3"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</w:rPr>
        <w:t xml:space="preserve"> тақырыбы жаңа редакцияда (</w:t>
      </w:r>
      <w:hyperlink r:id="rId10" w:history="1">
        <w:r>
          <w:rPr>
            <w:rStyle w:val="a3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030057">
      <w:pPr>
        <w:jc w:val="center"/>
      </w:pPr>
      <w:r>
        <w:t> </w:t>
      </w:r>
    </w:p>
    <w:p w:rsidR="00000000" w:rsidRDefault="00030057">
      <w:pPr>
        <w:ind w:firstLine="400"/>
        <w:jc w:val="both"/>
      </w:pPr>
      <w:r>
        <w:rPr>
          <w:rStyle w:val="s0"/>
        </w:rPr>
        <w:t>«Астық туралы» Қазақстан Республикасының 2001 жылғы 19 қаңт</w:t>
      </w:r>
      <w:r>
        <w:rPr>
          <w:rStyle w:val="s0"/>
        </w:rPr>
        <w:t xml:space="preserve">ардағы Заңының </w:t>
      </w:r>
      <w:hyperlink r:id="rId11" w:anchor="sub_id=50000" w:history="1">
        <w:r>
          <w:rPr>
            <w:rStyle w:val="a3"/>
          </w:rPr>
          <w:t>5-бабына</w:t>
        </w:r>
      </w:hyperlink>
      <w:r>
        <w:rPr>
          <w:rStyle w:val="s0"/>
        </w:rPr>
        <w:t xml:space="preserve"> және «Лицензиялау туралы» Қазақстан Республикасының 2007 жылғы 11 қаңтардағы Заңының </w:t>
      </w:r>
      <w:hyperlink r:id="rId12" w:anchor="sub_id=60000" w:history="1">
        <w:r>
          <w:rPr>
            <w:rStyle w:val="a3"/>
          </w:rPr>
          <w:t>6-бабына</w:t>
        </w:r>
      </w:hyperlink>
      <w:r>
        <w:rPr>
          <w:rStyle w:val="s0"/>
        </w:rPr>
        <w:t xml:space="preserve"> сәйкес Қазақстан Республикасының Үкіметі 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етеді:</w:t>
      </w:r>
    </w:p>
    <w:p w:rsidR="00000000" w:rsidRDefault="00030057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2012.08.02. № 213 </w:t>
      </w:r>
      <w:hyperlink r:id="rId13" w:anchor="sub_id=200" w:history="1">
        <w:r>
          <w:rPr>
            <w:rStyle w:val="a3"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</w:rPr>
        <w:t xml:space="preserve"> 1-тармақ жаңа редакцияда (</w:t>
      </w:r>
      <w:hyperlink r:id="rId14" w:history="1">
        <w:r>
          <w:rPr>
            <w:rStyle w:val="a3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030057">
      <w:pPr>
        <w:ind w:firstLine="400"/>
        <w:jc w:val="both"/>
      </w:pPr>
      <w:r>
        <w:rPr>
          <w:rStyle w:val="s0"/>
        </w:rPr>
        <w:t xml:space="preserve">1. Қоса беріліп отырған астық қолхаттарын бере отырып, қойма қызметі бойынша қызмет көрсету жөніндегі қызметке қойылатын </w:t>
      </w:r>
      <w:hyperlink w:anchor="sub20" w:history="1">
        <w:r>
          <w:rPr>
            <w:rStyle w:val="a3"/>
          </w:rPr>
          <w:t>біліктілік талаптары</w:t>
        </w:r>
      </w:hyperlink>
      <w:r>
        <w:rPr>
          <w:rStyle w:val="s0"/>
        </w:rPr>
        <w:t xml:space="preserve"> бекітілсін.</w:t>
      </w:r>
    </w:p>
    <w:p w:rsidR="00000000" w:rsidRDefault="00030057">
      <w:pPr>
        <w:ind w:firstLine="400"/>
        <w:jc w:val="both"/>
      </w:pPr>
      <w:r>
        <w:rPr>
          <w:rStyle w:val="s0"/>
        </w:rPr>
        <w:t xml:space="preserve">2. Мыналардың күші </w:t>
      </w:r>
      <w:r>
        <w:rPr>
          <w:rStyle w:val="s0"/>
        </w:rPr>
        <w:t>жойылды деп танылсын:</w:t>
      </w:r>
    </w:p>
    <w:p w:rsidR="00000000" w:rsidRDefault="00030057">
      <w:pPr>
        <w:ind w:firstLine="400"/>
        <w:jc w:val="both"/>
      </w:pPr>
      <w:r>
        <w:rPr>
          <w:rStyle w:val="s0"/>
        </w:rPr>
        <w:t xml:space="preserve">1) «Астықты астық қабылдау кәсіпорындарында сақтау жөніндегі қызметті лицензиялаудың жекелеген мәселелері» туралы Қазақстан Республикасы Үкіметінің 2000 жылғы 22 ақпандағы № 273 </w:t>
      </w:r>
      <w:hyperlink r:id="rId15" w:history="1">
        <w:r>
          <w:rPr>
            <w:rStyle w:val="a3"/>
          </w:rPr>
          <w:t>қаулысы</w:t>
        </w:r>
      </w:hyperlink>
      <w:r>
        <w:rPr>
          <w:rStyle w:val="s0"/>
        </w:rPr>
        <w:t xml:space="preserve"> (Қазақстан Республикасының ПҮАЖ-ы, 2000 ж., №9-10, 102-құжат);</w:t>
      </w:r>
    </w:p>
    <w:p w:rsidR="00000000" w:rsidRDefault="00030057">
      <w:pPr>
        <w:ind w:firstLine="400"/>
        <w:jc w:val="both"/>
      </w:pPr>
      <w:r>
        <w:rPr>
          <w:rStyle w:val="s0"/>
        </w:rPr>
        <w:t xml:space="preserve">2) «Қазақстан Республикасы Үкіметінің кейбір шешімдеріне өзгерістер мен толықтырулар енгізу туралы» Қазақстан Республикасының 2001 жылғы 19 сәуірдегі № 522 </w:t>
      </w:r>
      <w:hyperlink r:id="rId16" w:history="1">
        <w:r>
          <w:rPr>
            <w:rStyle w:val="a3"/>
          </w:rPr>
          <w:t>қаулысының</w:t>
        </w:r>
      </w:hyperlink>
      <w:r>
        <w:rPr>
          <w:rStyle w:val="s0"/>
        </w:rPr>
        <w:t xml:space="preserve"> 1-тармағының 1) тармақшасы (Қазақстан Республикасының ПҮАЖ-ы, 2001 ж., №14, 184-құжат).</w:t>
      </w:r>
    </w:p>
    <w:p w:rsidR="00000000" w:rsidRDefault="00030057">
      <w:pPr>
        <w:ind w:firstLine="400"/>
        <w:jc w:val="both"/>
      </w:pPr>
      <w:r>
        <w:rPr>
          <w:rStyle w:val="s0"/>
        </w:rPr>
        <w:t xml:space="preserve">3. Осы қаулы ресми </w:t>
      </w:r>
      <w:hyperlink r:id="rId17" w:history="1">
        <w:r>
          <w:rPr>
            <w:rStyle w:val="a3"/>
          </w:rPr>
          <w:t>жариялан</w:t>
        </w:r>
        <w:r>
          <w:rPr>
            <w:rStyle w:val="a3"/>
          </w:rPr>
          <w:t>ғаннан</w:t>
        </w:r>
      </w:hyperlink>
      <w:r>
        <w:rPr>
          <w:rStyle w:val="s0"/>
        </w:rPr>
        <w:t xml:space="preserve"> кейін жиырма бір күнтізбелік күн өткен соң қолданысқа енгізіледі.</w:t>
      </w:r>
    </w:p>
    <w:p w:rsidR="00000000" w:rsidRDefault="00030057">
      <w:pPr>
        <w:ind w:firstLine="400"/>
        <w:jc w:val="both"/>
      </w:pPr>
      <w:r>
        <w:rPr>
          <w:rStyle w:val="s0"/>
        </w:rPr>
        <w:t> </w:t>
      </w:r>
    </w:p>
    <w:p w:rsidR="00000000" w:rsidRDefault="00030057">
      <w:pPr>
        <w:ind w:firstLine="400"/>
        <w:jc w:val="both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30057">
            <w:r>
              <w:rPr>
                <w:rStyle w:val="s0"/>
                <w:b/>
                <w:bCs/>
              </w:rPr>
              <w:t>Қазақстан</w:t>
            </w:r>
            <w:r>
              <w:rPr>
                <w:rStyle w:val="s0"/>
                <w:b/>
                <w:bCs/>
              </w:rPr>
              <w:t xml:space="preserve"> Республикасының </w:t>
            </w:r>
          </w:p>
          <w:p w:rsidR="00000000" w:rsidRDefault="00030057">
            <w:r>
              <w:rPr>
                <w:rStyle w:val="s0"/>
                <w:b/>
                <w:bCs/>
              </w:rPr>
              <w:t xml:space="preserve">Премьер-Министрі 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30057">
            <w:pPr>
              <w:jc w:val="right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030057">
            <w:pPr>
              <w:jc w:val="right"/>
            </w:pPr>
            <w:r>
              <w:rPr>
                <w:rStyle w:val="s0"/>
                <w:b/>
                <w:bCs/>
              </w:rPr>
              <w:t xml:space="preserve">К. Мәсімов </w:t>
            </w:r>
          </w:p>
        </w:tc>
      </w:tr>
    </w:tbl>
    <w:p w:rsidR="00000000" w:rsidRDefault="00030057">
      <w:pPr>
        <w:ind w:firstLine="400"/>
        <w:jc w:val="both"/>
      </w:pPr>
      <w:r>
        <w:rPr>
          <w:rStyle w:val="s0"/>
        </w:rPr>
        <w:t> </w:t>
      </w:r>
    </w:p>
    <w:p w:rsidR="00000000" w:rsidRDefault="00030057">
      <w:pPr>
        <w:ind w:firstLine="400"/>
        <w:jc w:val="both"/>
      </w:pPr>
      <w:r>
        <w:rPr>
          <w:rStyle w:val="s0"/>
        </w:rPr>
        <w:t xml:space="preserve">Ереже. ҚР Үкіметінің 2012.08.02. № 213 </w:t>
      </w:r>
      <w:hyperlink r:id="rId18" w:anchor="sub_id=20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19" w:anchor="sub_id=100" w:history="1">
        <w:r>
          <w:rPr>
            <w:rStyle w:val="a3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030057">
      <w:pPr>
        <w:ind w:firstLine="400"/>
        <w:jc w:val="both"/>
      </w:pPr>
      <w:r>
        <w:rPr>
          <w:rStyle w:val="s3"/>
        </w:rPr>
        <w:t> </w:t>
      </w:r>
    </w:p>
    <w:p w:rsidR="00000000" w:rsidRDefault="00030057">
      <w:pPr>
        <w:jc w:val="both"/>
      </w:pPr>
      <w:bookmarkStart w:id="1" w:name="SUB20"/>
      <w:bookmarkEnd w:id="1"/>
      <w:r>
        <w:rPr>
          <w:rStyle w:val="s3"/>
        </w:rPr>
        <w:t>ҚР</w:t>
      </w:r>
      <w:r>
        <w:rPr>
          <w:rStyle w:val="s3"/>
        </w:rPr>
        <w:t xml:space="preserve"> Үкіметінің 2012.08.02. № 213 </w:t>
      </w:r>
      <w:hyperlink r:id="rId20" w:anchor="sub_id=200" w:history="1">
        <w:r>
          <w:rPr>
            <w:rStyle w:val="a3"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</w:rPr>
        <w:t xml:space="preserve"> біліктілік талаптары жаңа редакцияда (</w:t>
      </w:r>
      <w:hyperlink r:id="rId21" w:anchor="sub_id=20" w:history="1">
        <w:r>
          <w:rPr>
            <w:rStyle w:val="a3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030057">
      <w:pPr>
        <w:ind w:firstLine="400"/>
        <w:jc w:val="right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 Үкіметінің </w:t>
      </w:r>
    </w:p>
    <w:p w:rsidR="00000000" w:rsidRDefault="00030057">
      <w:pPr>
        <w:ind w:firstLine="400"/>
        <w:jc w:val="right"/>
      </w:pPr>
      <w:r>
        <w:rPr>
          <w:rStyle w:val="s0"/>
        </w:rPr>
        <w:t>2007 жылғы 5 қырк</w:t>
      </w:r>
      <w:r>
        <w:rPr>
          <w:rStyle w:val="s0"/>
        </w:rPr>
        <w:t>үйектегі</w:t>
      </w:r>
      <w:r>
        <w:rPr>
          <w:rStyle w:val="s0"/>
        </w:rPr>
        <w:t xml:space="preserve"> №769</w:t>
      </w:r>
    </w:p>
    <w:p w:rsidR="00000000" w:rsidRDefault="00030057">
      <w:pPr>
        <w:ind w:firstLine="400"/>
        <w:jc w:val="right"/>
      </w:pPr>
      <w:r>
        <w:rPr>
          <w:rStyle w:val="s0"/>
        </w:rPr>
        <w:t> </w:t>
      </w:r>
      <w:hyperlink w:anchor="sub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бекітілген</w:t>
      </w:r>
    </w:p>
    <w:p w:rsidR="00000000" w:rsidRDefault="00030057">
      <w:pPr>
        <w:jc w:val="center"/>
      </w:pPr>
      <w:r>
        <w:t> </w:t>
      </w:r>
    </w:p>
    <w:p w:rsidR="00000000" w:rsidRDefault="00030057">
      <w:pPr>
        <w:jc w:val="center"/>
      </w:pPr>
      <w:r>
        <w:t> </w:t>
      </w:r>
    </w:p>
    <w:p w:rsidR="00000000" w:rsidRDefault="00030057">
      <w:pPr>
        <w:jc w:val="center"/>
      </w:pPr>
      <w:r>
        <w:rPr>
          <w:rStyle w:val="s1"/>
        </w:rPr>
        <w:t xml:space="preserve">Астық қолхаттарын бере отырып, қойма қызметі бойынша қызмет көрсету жөніндегі қызметке қойылатын </w:t>
      </w:r>
    </w:p>
    <w:p w:rsidR="00000000" w:rsidRDefault="00030057">
      <w:pPr>
        <w:jc w:val="center"/>
      </w:pPr>
      <w:r>
        <w:rPr>
          <w:rStyle w:val="s1"/>
        </w:rPr>
        <w:t>біліктілік талаптары</w:t>
      </w:r>
    </w:p>
    <w:p w:rsidR="00000000" w:rsidRDefault="00030057">
      <w:pPr>
        <w:ind w:firstLine="400"/>
        <w:jc w:val="both"/>
      </w:pPr>
      <w:r>
        <w:rPr>
          <w:rStyle w:val="s0"/>
        </w:rPr>
        <w:t> </w:t>
      </w:r>
    </w:p>
    <w:p w:rsidR="00000000" w:rsidRDefault="00030057">
      <w:pPr>
        <w:ind w:firstLine="400"/>
        <w:jc w:val="both"/>
      </w:pPr>
      <w:r>
        <w:rPr>
          <w:rStyle w:val="s0"/>
        </w:rPr>
        <w:t>Астық қолхаттарын бере отырып, қойма қызметі бойынша қызмет көрсету жөніндегі қызметті жүзеге асыратын заңды тұлғаларға қойылатын біліктілік талаптары мыналардың бар болуын қамтиды:</w:t>
      </w:r>
    </w:p>
    <w:p w:rsidR="00000000" w:rsidRDefault="00030057">
      <w:pPr>
        <w:ind w:firstLine="400"/>
        <w:jc w:val="both"/>
      </w:pPr>
      <w:r>
        <w:rPr>
          <w:rStyle w:val="s0"/>
        </w:rPr>
        <w:t xml:space="preserve">1) санитариялық-эпидемиологиялық салауаттылығы талаптарына сәйкес келетін </w:t>
      </w:r>
      <w:r>
        <w:rPr>
          <w:rStyle w:val="s0"/>
        </w:rPr>
        <w:t>меншік құқығындағы астық қоймасы (элеватор, астық қабылдау пункті) (құқық белгілейтін құжаттардың көшірмелері, санитариялық-эпидемиологиялық салауаттылығы Саласындағы органның қорытындысы ұсынылады);</w:t>
      </w:r>
    </w:p>
    <w:p w:rsidR="00000000" w:rsidRDefault="00030057">
      <w:pPr>
        <w:ind w:firstLine="400"/>
        <w:jc w:val="both"/>
      </w:pPr>
      <w:r>
        <w:rPr>
          <w:rStyle w:val="s0"/>
        </w:rPr>
        <w:t>2) технологиялық жабдық (астық тазалау машиналары, астық</w:t>
      </w:r>
      <w:r>
        <w:rPr>
          <w:rStyle w:val="s0"/>
        </w:rPr>
        <w:t xml:space="preserve"> кептіру жабдығы), таразы жабдығы (белгіленген тәртіппен тексерілген), тиеу-түсіру құрылғылары, көтергіш-көлік жабдығы, жылжымалы көлік жабдығы, белсенді желдету жабдығы, астық сақтауға арналған ыдыстар, сақтау кезінде астықтың температурасын және ылғалдыл</w:t>
      </w:r>
      <w:r>
        <w:rPr>
          <w:rStyle w:val="s0"/>
        </w:rPr>
        <w:t>ығын бақылауға арналған жабдық, асфальтталған алаңдар (астық қабылдау кәсіпорнының техникалық паспортының көшірмесі немесе астық қабылдау кәсіпорнын тексеру актісі ұсынылады);</w:t>
      </w:r>
    </w:p>
    <w:p w:rsidR="00000000" w:rsidRDefault="00030057">
      <w:pPr>
        <w:ind w:firstLine="400"/>
        <w:jc w:val="both"/>
      </w:pPr>
      <w:r>
        <w:rPr>
          <w:rStyle w:val="s0"/>
        </w:rPr>
        <w:t>3) өткізу режимі, аумақтың қоршалуы;</w:t>
      </w:r>
    </w:p>
    <w:p w:rsidR="00000000" w:rsidRDefault="00030057">
      <w:pPr>
        <w:ind w:firstLine="400"/>
        <w:jc w:val="both"/>
      </w:pPr>
      <w:r>
        <w:rPr>
          <w:rStyle w:val="s0"/>
        </w:rPr>
        <w:t>4) астық сапасын айқындауға арналған, өлшеу</w:t>
      </w:r>
      <w:r>
        <w:rPr>
          <w:rStyle w:val="s0"/>
        </w:rPr>
        <w:t>лердің жай-күйі бағалаудан өткен және мыналармен:</w:t>
      </w:r>
    </w:p>
    <w:p w:rsidR="00000000" w:rsidRDefault="00030057">
      <w:pPr>
        <w:ind w:firstLine="400"/>
        <w:jc w:val="both"/>
      </w:pPr>
      <w:r>
        <w:rPr>
          <w:rStyle w:val="s0"/>
        </w:rPr>
        <w:t xml:space="preserve">типін бекіту мақсатында сынақтардан немесе метрологиялық аттестаттаудан өткен, Қазақстан Республикасының өлшем бірлігін қамтамасыз ету мемлекеттік жүйесінің тізіліміне енгізілген және белгіленген тәртіппен </w:t>
      </w:r>
      <w:r>
        <w:rPr>
          <w:rStyle w:val="s0"/>
        </w:rPr>
        <w:t>тексерілген зертханалық жабдықпен және аспаптармен (ылғал өлшегіштермен, кептіру шкафтарымен, зертханалық таразылармен, дәнді ұнтақтауға арналған диірмендермен, елеуіштер жиынтығымен, сынама іріктегіштермен, ыдыстармен, ақуыз құрамын дән маңызының құрамы м</w:t>
      </w:r>
      <w:r>
        <w:rPr>
          <w:rStyle w:val="s0"/>
        </w:rPr>
        <w:t>ен сапасын санын анықтауға арналған құрылғылармен, астықтың залалдануын анықтауға арналған оптикалық аспаптармен) (зертханадағы өлшеу құралдарының жай-күйі туралы куәліктің көшірмесі ұсынылады);</w:t>
      </w:r>
    </w:p>
    <w:p w:rsidR="00000000" w:rsidRDefault="00030057">
      <w:pPr>
        <w:ind w:firstLine="400"/>
        <w:jc w:val="both"/>
      </w:pPr>
      <w:r>
        <w:rPr>
          <w:rStyle w:val="s0"/>
        </w:rPr>
        <w:t>астық үлгілерін сақтауға арналған сорелермен жабдықталған өнд</w:t>
      </w:r>
      <w:r>
        <w:rPr>
          <w:rStyle w:val="s0"/>
        </w:rPr>
        <w:t>ірістік-технологиялық зертхана;</w:t>
      </w:r>
    </w:p>
    <w:p w:rsidR="00000000" w:rsidRDefault="00030057">
      <w:pPr>
        <w:ind w:firstLine="400"/>
        <w:jc w:val="both"/>
      </w:pPr>
      <w:r>
        <w:rPr>
          <w:rStyle w:val="s0"/>
        </w:rPr>
        <w:t>5) тиісті білімі (басшылар үшін - жоғары техникалық немесе технологиялық білім, мамандар үшін арнаулы орта (техникалық немесе технологиялық) білім) және мамандығы бойынша практикалық жұмыс тәжірибесі (басшылар үшін - 3 жылда</w:t>
      </w:r>
      <w:r>
        <w:rPr>
          <w:rStyle w:val="s0"/>
        </w:rPr>
        <w:t>н кем емес, мамандар үшін - 1 жылдан кем емес) бар техникалық басшылардың (3-тен кем емес) және мамандардың (3-тен кем емес) білікті құрамы (тегін, атын, әкесінің атын, білімі бойынша мамандығын, лауазымын, мамандығы бойынша жұмыс өтілін қамтитын штат кест</w:t>
      </w:r>
      <w:r>
        <w:rPr>
          <w:rStyle w:val="s0"/>
        </w:rPr>
        <w:t>есі мен жиынтық кесте ұсынылады).</w:t>
      </w:r>
    </w:p>
    <w:p w:rsidR="00000000" w:rsidRDefault="00030057">
      <w:pPr>
        <w:ind w:firstLine="400"/>
        <w:jc w:val="both"/>
      </w:pPr>
      <w:r>
        <w:rPr>
          <w:rStyle w:val="s0"/>
        </w:rPr>
        <w:t> </w:t>
      </w:r>
    </w:p>
    <w:p w:rsidR="00000000" w:rsidRDefault="00030057">
      <w:pPr>
        <w:ind w:firstLine="400"/>
        <w:jc w:val="both"/>
      </w:pPr>
      <w:r>
        <w:rPr>
          <w:rStyle w:val="s0"/>
        </w:rPr>
        <w:t> </w:t>
      </w:r>
    </w:p>
    <w:p w:rsidR="00000000" w:rsidRDefault="00030057">
      <w:pPr>
        <w:ind w:firstLine="400"/>
        <w:jc w:val="both"/>
      </w:pPr>
      <w:r>
        <w:t> </w:t>
      </w:r>
    </w:p>
    <w:sectPr w:rsidR="00000000">
      <w:headerReference w:type="even" r:id="rId22"/>
      <w:headerReference w:type="default" r:id="rId23"/>
      <w:footerReference w:type="even" r:id="rId24"/>
      <w:footerReference w:type="default" r:id="rId25"/>
      <w:headerReference w:type="first" r:id="rId26"/>
      <w:footerReference w:type="first" r:id="rId2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30057" w:rsidRDefault="00030057" w:rsidP="00030057">
      <w:r>
        <w:separator/>
      </w:r>
    </w:p>
  </w:endnote>
  <w:endnote w:type="continuationSeparator" w:id="0">
    <w:p w:rsidR="00030057" w:rsidRDefault="00030057" w:rsidP="0003005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30057" w:rsidRDefault="00030057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30057" w:rsidRDefault="00030057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30057" w:rsidRDefault="00030057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30057" w:rsidRDefault="00030057" w:rsidP="00030057">
      <w:r>
        <w:separator/>
      </w:r>
    </w:p>
  </w:footnote>
  <w:footnote w:type="continuationSeparator" w:id="0">
    <w:p w:rsidR="00030057" w:rsidRDefault="00030057" w:rsidP="0003005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30057" w:rsidRDefault="00030057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30057" w:rsidRDefault="00030057" w:rsidP="0003005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30057" w:rsidRDefault="00030057" w:rsidP="0003005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«Астық қолхаттарын бере отырып, қойма қызметі бойынша қызмет көрсету жөніндегі қызметке қойылатын біліктілік талаптарын бекіту туралы» Қазақстан Республикасы Үкіметінің 2007 жылғы 5 қыркүйектегі № 769 Қаулысы (2012.08.02. берілген өзгерістермен) (күші жойылды)</w:t>
    </w:r>
  </w:p>
  <w:p w:rsidR="00030057" w:rsidRPr="00030057" w:rsidRDefault="00030057" w:rsidP="0003005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10.03.2013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30057" w:rsidRDefault="00030057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30057"/>
    <w:rsid w:val="0003005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03005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30057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3005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30057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03005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30057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3005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30057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312274" TargetMode="External"/><Relationship Id="rId13" Type="http://schemas.openxmlformats.org/officeDocument/2006/relationships/hyperlink" Target="http://online.zakon.kz/Document/?doc_id=31125571" TargetMode="External"/><Relationship Id="rId18" Type="http://schemas.openxmlformats.org/officeDocument/2006/relationships/hyperlink" Target="http://online.zakon.kz/Document/?doc_id=31125571" TargetMode="External"/><Relationship Id="rId26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1154425" TargetMode="External"/><Relationship Id="rId7" Type="http://schemas.openxmlformats.org/officeDocument/2006/relationships/hyperlink" Target="http://online.zakon.kz/Document/?doc_id=30121915" TargetMode="External"/><Relationship Id="rId12" Type="http://schemas.openxmlformats.org/officeDocument/2006/relationships/hyperlink" Target="http://online.zakon.kz/Document/?doc_id=30086791" TargetMode="External"/><Relationship Id="rId17" Type="http://schemas.openxmlformats.org/officeDocument/2006/relationships/hyperlink" Target="http://online.zakon.kz/Document/?doc_id=30121915" TargetMode="External"/><Relationship Id="rId25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50011941" TargetMode="External"/><Relationship Id="rId20" Type="http://schemas.openxmlformats.org/officeDocument/2006/relationships/hyperlink" Target="http://online.zakon.kz/Document/?doc_id=31125571" TargetMode="External"/><Relationship Id="rId29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51021432" TargetMode="External"/><Relationship Id="rId24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51016845" TargetMode="External"/><Relationship Id="rId23" Type="http://schemas.openxmlformats.org/officeDocument/2006/relationships/header" Target="header2.xml"/><Relationship Id="rId28" Type="http://schemas.openxmlformats.org/officeDocument/2006/relationships/fontTable" Target="fontTable.xml"/><Relationship Id="rId10" Type="http://schemas.openxmlformats.org/officeDocument/2006/relationships/hyperlink" Target="http://online.zakon.kz/Document/?doc_id=31154425" TargetMode="External"/><Relationship Id="rId19" Type="http://schemas.openxmlformats.org/officeDocument/2006/relationships/hyperlink" Target="http://online.zakon.kz/Document/?doc_id=31154425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125571" TargetMode="External"/><Relationship Id="rId14" Type="http://schemas.openxmlformats.org/officeDocument/2006/relationships/hyperlink" Target="http://online.zakon.kz/Document/?doc_id=31154425" TargetMode="External"/><Relationship Id="rId22" Type="http://schemas.openxmlformats.org/officeDocument/2006/relationships/header" Target="header1.xml"/><Relationship Id="rId27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494</Words>
  <Characters>4986</Characters>
  <Application>Microsoft Office Word</Application>
  <DocSecurity>0</DocSecurity>
  <Lines>41</Lines>
  <Paragraphs>10</Paragraphs>
  <ScaleCrop>false</ScaleCrop>
  <Company>SPecialiST RePack</Company>
  <LinksUpToDate>false</LinksUpToDate>
  <CharactersWithSpaces>5470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«Астық қолхаттарын бере отырып, қойма қызметі бойынша қызмет көрсету жөніндегі қызметке қойылатын біліктілік талаптарын бекіту туралы» Қазақстан Республикасы Үкіметінің 2007 жылғы 5 қыркүйектегі № 769 Қаулысы (2012.08.02. берілген өзгерістермен)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2024-02-22T23:47:00Z</dcterms:created>
  <dcterms:modified xsi:type="dcterms:W3CDTF">2024-02-22T23:47:00Z</dcterms:modified>
</cp:coreProperties>
</file>