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16A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10 желтоқсанындағы </w:t>
      </w:r>
      <w:r>
        <w:br/>
      </w:r>
      <w:r>
        <w:rPr>
          <w:rStyle w:val="s1"/>
        </w:rPr>
        <w:t>№ 1303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тамыздағы № 715 Қаулысы</w:t>
      </w:r>
    </w:p>
    <w:p w:rsidR="00000000" w:rsidRDefault="006F16A8">
      <w:pPr>
        <w:ind w:firstLine="400"/>
        <w:jc w:val="both"/>
      </w:pPr>
      <w:r>
        <w:rPr>
          <w:rStyle w:val="s0"/>
        </w:rPr>
        <w:t> </w:t>
      </w:r>
    </w:p>
    <w:p w:rsidR="00000000" w:rsidRDefault="006F16A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 № 1339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6F16A8">
      <w:pPr>
        <w:ind w:firstLine="400"/>
        <w:jc w:val="both"/>
      </w:pPr>
      <w:r>
        <w:t> </w:t>
      </w:r>
    </w:p>
    <w:p w:rsidR="00000000" w:rsidRDefault="006F16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F16A8">
      <w:pPr>
        <w:ind w:firstLine="400"/>
        <w:jc w:val="both"/>
      </w:pPr>
      <w:r>
        <w:rPr>
          <w:rStyle w:val="s0"/>
        </w:rPr>
        <w:t>1. «Салыққа жатпайтын түсімдерді өндіріп алуға жауапты және олардың түсуін бақылауды жүзеге асыратын уәкілетті мемлеке</w:t>
      </w:r>
      <w:r>
        <w:rPr>
          <w:rStyle w:val="s0"/>
        </w:rPr>
        <w:t>ттік органдардың тізбесін бекіту туралы» Қазақстан Республикасы Үкіметінің 2004 жылғы 10 желтоқсандағы № 1303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толықтырулар мен өзгерістер енгізілсін:</w:t>
      </w:r>
    </w:p>
    <w:p w:rsidR="00000000" w:rsidRDefault="006F16A8">
      <w:pPr>
        <w:ind w:firstLine="400"/>
        <w:jc w:val="both"/>
      </w:pPr>
      <w:r>
        <w:rPr>
          <w:rStyle w:val="s0"/>
        </w:rPr>
        <w:t>көрсетілген қаулымен бе</w:t>
      </w:r>
      <w:r>
        <w:rPr>
          <w:rStyle w:val="s0"/>
        </w:rPr>
        <w:t>кітілген салыққа жатпайтын түсімдерді өндіріп алуға жауапты және олардың түсуін бақылауды жүзеге асыратын уәкілетті мемлекеттік органдардың тізбесінде:</w:t>
      </w:r>
    </w:p>
    <w:p w:rsidR="00000000" w:rsidRDefault="006F16A8">
      <w:pPr>
        <w:ind w:firstLine="400"/>
        <w:jc w:val="both"/>
      </w:pPr>
      <w:r>
        <w:rPr>
          <w:rStyle w:val="s0"/>
        </w:rPr>
        <w:t>реттік нөмірі 5-жолдың 3-бағаны мынадай мазмұндағы абзацпен толықтырылсын:</w:t>
      </w:r>
    </w:p>
    <w:p w:rsidR="00000000" w:rsidRDefault="006F16A8">
      <w:pPr>
        <w:ind w:firstLine="400"/>
        <w:jc w:val="both"/>
      </w:pPr>
      <w:r>
        <w:rPr>
          <w:rStyle w:val="s0"/>
        </w:rPr>
        <w:t>«Республикалық бюджеттен қарж</w:t>
      </w:r>
      <w:r>
        <w:rPr>
          <w:rStyle w:val="s0"/>
        </w:rPr>
        <w:t>ыландырылатын мемлекеттік мекемелер ұйымдастыратын мемлекеттік сатып алуды өткізуден түсетін ақша түсімдері»;</w:t>
      </w:r>
    </w:p>
    <w:p w:rsidR="00000000" w:rsidRDefault="006F16A8">
      <w:pPr>
        <w:ind w:firstLine="400"/>
        <w:jc w:val="both"/>
      </w:pPr>
      <w:r>
        <w:rPr>
          <w:rStyle w:val="s0"/>
        </w:rPr>
        <w:t>реттік нөмірі 6-жолдың 3-бағаны мынадай мазмұндағы абзацпен толықтырылсын:</w:t>
      </w:r>
    </w:p>
    <w:p w:rsidR="00000000" w:rsidRDefault="006F16A8">
      <w:pPr>
        <w:ind w:firstLine="400"/>
        <w:jc w:val="both"/>
      </w:pPr>
      <w:r>
        <w:rPr>
          <w:rStyle w:val="s0"/>
        </w:rPr>
        <w:t>«Жергілікті бюджеттен қаржыландырылатын мемлекеттік мекемелер ұйымдасты</w:t>
      </w:r>
      <w:r>
        <w:rPr>
          <w:rStyle w:val="s0"/>
        </w:rPr>
        <w:t>ратын мемлекеттік сатып алуды өткізуден түсетін ақша түсімдері»;</w:t>
      </w:r>
    </w:p>
    <w:p w:rsidR="00000000" w:rsidRDefault="006F16A8">
      <w:pPr>
        <w:ind w:firstLine="400"/>
        <w:jc w:val="both"/>
      </w:pPr>
      <w:r>
        <w:rPr>
          <w:rStyle w:val="s0"/>
        </w:rPr>
        <w:t>реттік нөмірі 10-жолдың 3-бағанының бірінші және төртінші абзацтары алынып тасталсын;</w:t>
      </w:r>
    </w:p>
    <w:p w:rsidR="00000000" w:rsidRDefault="006F16A8">
      <w:pPr>
        <w:ind w:firstLine="400"/>
        <w:jc w:val="both"/>
      </w:pPr>
      <w:r>
        <w:rPr>
          <w:rStyle w:val="s0"/>
        </w:rPr>
        <w:t>реттік нөмірі 11-жолдың 3-бағаны мынадай мазмұндағы абзацпен толықтырылсын:</w:t>
      </w:r>
    </w:p>
    <w:p w:rsidR="00000000" w:rsidRDefault="006F16A8">
      <w:pPr>
        <w:ind w:firstLine="400"/>
        <w:jc w:val="both"/>
      </w:pPr>
      <w:r>
        <w:rPr>
          <w:rStyle w:val="s0"/>
        </w:rPr>
        <w:t>«Тәркіленген мүлікті, белгіле</w:t>
      </w:r>
      <w:r>
        <w:rPr>
          <w:rStyle w:val="s0"/>
        </w:rPr>
        <w:t>нген тәртіппен республикалық меншікке өтеусіз өткен мүлікті, оның ішінде мемлекеттің пайдасына бас тарту кедендік режимінде ресімделген тауарлар мен көлік құралдарын сатудан түсетін түсімдер»;</w:t>
      </w:r>
    </w:p>
    <w:p w:rsidR="00000000" w:rsidRDefault="006F16A8">
      <w:pPr>
        <w:ind w:firstLine="400"/>
        <w:jc w:val="both"/>
      </w:pPr>
      <w:r>
        <w:rPr>
          <w:rStyle w:val="s0"/>
        </w:rPr>
        <w:t>реттік нөмірі 17-жолдың 3-бағанының жетінші және оныншы абзацта</w:t>
      </w:r>
      <w:r>
        <w:rPr>
          <w:rStyle w:val="s0"/>
        </w:rPr>
        <w:t>ры алынып тасталсын;</w:t>
      </w:r>
    </w:p>
    <w:p w:rsidR="00000000" w:rsidRDefault="006F16A8">
      <w:pPr>
        <w:ind w:firstLine="400"/>
        <w:jc w:val="both"/>
      </w:pPr>
      <w:r>
        <w:rPr>
          <w:rStyle w:val="s0"/>
        </w:rPr>
        <w:t>реттік нөмірі 18-жолдың 3-бағанының он төртінші және он бесінші абзацтары алынып тасталсын.</w:t>
      </w:r>
    </w:p>
    <w:p w:rsidR="00000000" w:rsidRDefault="006F16A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F16A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6A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F16A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16A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6F16A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F16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16A8" w:rsidRDefault="006F16A8" w:rsidP="006F16A8">
      <w:r>
        <w:separator/>
      </w:r>
    </w:p>
  </w:endnote>
  <w:endnote w:type="continuationSeparator" w:id="0">
    <w:p w:rsidR="006F16A8" w:rsidRDefault="006F16A8" w:rsidP="006F1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A8" w:rsidRDefault="006F16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A8" w:rsidRDefault="006F16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A8" w:rsidRDefault="006F16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16A8" w:rsidRDefault="006F16A8" w:rsidP="006F16A8">
      <w:r>
        <w:separator/>
      </w:r>
    </w:p>
  </w:footnote>
  <w:footnote w:type="continuationSeparator" w:id="0">
    <w:p w:rsidR="006F16A8" w:rsidRDefault="006F16A8" w:rsidP="006F1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A8" w:rsidRDefault="006F16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A8" w:rsidRDefault="006F16A8" w:rsidP="006F16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16A8" w:rsidRDefault="006F16A8" w:rsidP="006F16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10 желтоқсанындағы № 1303 қаулысына толықтырулар мен өзгерістер енгізу туралы» Қазақстан Республикасы Үкіметінің 2007 жылғы 20 тамыздағы № 715 Қаулысы (күші жойылды)</w:t>
    </w:r>
  </w:p>
  <w:p w:rsidR="006F16A8" w:rsidRPr="006F16A8" w:rsidRDefault="006F16A8" w:rsidP="006F16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6A8" w:rsidRDefault="006F16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16A8"/>
    <w:rsid w:val="006F1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6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6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6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6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16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16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16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16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2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96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1806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10 желтоқсанындағы № 1303 қаулысына толықтырулар мен өзгерістер енгізу туралы» Қазақстан Республикасы Үкіметінің 2007 жылғы 20 тамыздағы № 715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2024-02-19T11:07:00Z</dcterms:created>
  <dcterms:modified xsi:type="dcterms:W3CDTF">2024-02-19T11:07:00Z</dcterms:modified>
</cp:coreProperties>
</file>