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E307E">
      <w:pPr>
        <w:jc w:val="center"/>
      </w:pPr>
      <w:bookmarkStart w:id="0" w:name="_GoBack"/>
      <w:bookmarkEnd w:id="0"/>
      <w:r>
        <w:rPr>
          <w:rStyle w:val="s1"/>
        </w:rPr>
        <w:t>Пестицидтерді (улы химикаттарды) өндіру (формуляциялау), пестицидтерді (улы химикаттарды) өткізу, пестицидтерді (улы химикаттарды) аэрозольдік және фумигациялық тәсілдермен қолдану жөніндегі қызметке қойылатын біліктілік талаптарын бекіту туралы</w:t>
      </w:r>
      <w:r>
        <w:br/>
      </w:r>
      <w:r>
        <w:rPr>
          <w:rStyle w:val="s1"/>
        </w:rPr>
        <w:t>Қазақстан</w:t>
      </w:r>
      <w:r>
        <w:rPr>
          <w:rStyle w:val="s1"/>
        </w:rPr>
        <w:t xml:space="preserve"> Республикасы Үкіметінің 2007 жылғы 29 тамыздағы № 757 Қаулысы</w:t>
      </w:r>
    </w:p>
    <w:p w:rsidR="00000000" w:rsidRDefault="005E307E">
      <w:pPr>
        <w:jc w:val="center"/>
      </w:pPr>
      <w:r>
        <w:rPr>
          <w:rStyle w:val="s3"/>
          <w:b w:val="0"/>
          <w:bCs w:val="0"/>
        </w:rPr>
        <w:t xml:space="preserve">(2011.30.12.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5E307E">
      <w:pPr>
        <w:jc w:val="center"/>
      </w:pPr>
      <w:r>
        <w:rPr>
          <w:rStyle w:val="s3"/>
          <w:b w:val="0"/>
          <w:bCs w:val="0"/>
        </w:rPr>
        <w:t> </w:t>
      </w:r>
    </w:p>
    <w:p w:rsidR="00000000" w:rsidRDefault="005E307E">
      <w:pPr>
        <w:jc w:val="both"/>
      </w:pPr>
      <w:r>
        <w:rPr>
          <w:rStyle w:val="s3"/>
          <w:b w:val="0"/>
          <w:bCs w:val="0"/>
        </w:rPr>
        <w:t>ҚР</w:t>
      </w:r>
      <w:r>
        <w:rPr>
          <w:rStyle w:val="s3"/>
          <w:b w:val="0"/>
          <w:bCs w:val="0"/>
        </w:rPr>
        <w:t xml:space="preserve"> Үкіметінің 2012 жылғы 29 желтоқсандағы № 1754 </w:t>
      </w:r>
      <w:hyperlink r:id="rId8" w:history="1">
        <w:r>
          <w:rPr>
            <w:rStyle w:val="a4"/>
            <w:i/>
            <w:iCs/>
            <w:bdr w:val="none" w:sz="0" w:space="0" w:color="auto" w:frame="1"/>
          </w:rPr>
          <w:t>Қаулысымен</w:t>
        </w:r>
      </w:hyperlink>
      <w:r>
        <w:rPr>
          <w:rStyle w:val="s3"/>
          <w:b w:val="0"/>
          <w:bCs w:val="0"/>
        </w:rPr>
        <w:t xml:space="preserve"> күші жойылды</w:t>
      </w:r>
    </w:p>
    <w:p w:rsidR="00000000" w:rsidRDefault="005E307E">
      <w:pPr>
        <w:ind w:firstLine="400"/>
        <w:jc w:val="both"/>
      </w:pPr>
      <w:r>
        <w:rPr>
          <w:rStyle w:val="s0"/>
        </w:rPr>
        <w:t> </w:t>
      </w:r>
    </w:p>
    <w:p w:rsidR="00000000" w:rsidRDefault="005E307E">
      <w:pPr>
        <w:jc w:val="both"/>
      </w:pPr>
      <w:r>
        <w:rPr>
          <w:rStyle w:val="s3"/>
          <w:b w:val="0"/>
          <w:bCs w:val="0"/>
        </w:rPr>
        <w:t>ҚР</w:t>
      </w:r>
      <w:r>
        <w:rPr>
          <w:rStyle w:val="s3"/>
          <w:b w:val="0"/>
          <w:bCs w:val="0"/>
        </w:rPr>
        <w:t xml:space="preserve"> Үкіметінің 2010.05.02. № 75 </w:t>
      </w:r>
      <w:hyperlink r:id="rId9" w:history="1">
        <w:r>
          <w:rPr>
            <w:rStyle w:val="a4"/>
            <w:i/>
            <w:iCs/>
            <w:bdr w:val="none" w:sz="0" w:space="0" w:color="auto" w:frame="1"/>
          </w:rPr>
          <w:t>Қаулысымен</w:t>
        </w:r>
        <w:r>
          <w:rPr>
            <w:rStyle w:val="a4"/>
            <w:i/>
            <w:iCs/>
            <w:bdr w:val="none" w:sz="0" w:space="0" w:color="auto" w:frame="1"/>
          </w:rPr>
          <w:t xml:space="preserve"> </w:t>
        </w:r>
      </w:hyperlink>
      <w:r>
        <w:rPr>
          <w:rStyle w:val="s3"/>
          <w:b w:val="0"/>
          <w:bCs w:val="0"/>
        </w:rPr>
        <w:t>тақырыбы өзгертілді (</w:t>
      </w:r>
      <w:hyperlink r:id="rId10" w:history="1">
        <w:r>
          <w:rPr>
            <w:rStyle w:val="a4"/>
            <w:i/>
            <w:iCs/>
            <w:bdr w:val="none" w:sz="0" w:space="0" w:color="auto" w:frame="1"/>
          </w:rPr>
          <w:t>бұр.ред.қара</w:t>
        </w:r>
      </w:hyperlink>
      <w:r>
        <w:rPr>
          <w:rStyle w:val="s3"/>
          <w:b w:val="0"/>
          <w:bCs w:val="0"/>
        </w:rPr>
        <w:t xml:space="preserve">); ҚР Үкіметінің 2011.30.12. № 1677 </w:t>
      </w:r>
      <w:hyperlink r:id="rId11" w:history="1">
        <w:r>
          <w:rPr>
            <w:rStyle w:val="a4"/>
            <w:i/>
            <w:iCs/>
            <w:bdr w:val="none" w:sz="0" w:space="0" w:color="auto" w:frame="1"/>
          </w:rPr>
          <w:t>Қаулысымен</w:t>
        </w:r>
      </w:hyperlink>
      <w:r>
        <w:rPr>
          <w:rStyle w:val="s3"/>
          <w:b w:val="0"/>
          <w:bCs w:val="0"/>
        </w:rPr>
        <w:t xml:space="preserve"> тақырыбы жаңа редакцияда (</w:t>
      </w:r>
      <w:hyperlink r:id="rId12" w:history="1">
        <w:r>
          <w:rPr>
            <w:rStyle w:val="a4"/>
            <w:i/>
            <w:iCs/>
            <w:bdr w:val="none" w:sz="0" w:space="0" w:color="auto" w:frame="1"/>
          </w:rPr>
          <w:t>бұр.ред.қара</w:t>
        </w:r>
      </w:hyperlink>
      <w:r>
        <w:rPr>
          <w:rStyle w:val="s3"/>
          <w:b w:val="0"/>
          <w:bCs w:val="0"/>
        </w:rPr>
        <w:t>)</w:t>
      </w:r>
    </w:p>
    <w:p w:rsidR="00000000" w:rsidRDefault="005E307E">
      <w:pPr>
        <w:jc w:val="both"/>
      </w:pPr>
      <w:r>
        <w:rPr>
          <w:rStyle w:val="s3"/>
          <w:b w:val="0"/>
          <w:bCs w:val="0"/>
        </w:rPr>
        <w:t> </w:t>
      </w:r>
    </w:p>
    <w:p w:rsidR="00000000" w:rsidRDefault="005E307E">
      <w:pPr>
        <w:ind w:firstLine="400"/>
        <w:jc w:val="both"/>
      </w:pPr>
      <w:r>
        <w:rPr>
          <w:rStyle w:val="s0"/>
        </w:rPr>
        <w:t>Қазақстан</w:t>
      </w:r>
      <w:r>
        <w:rPr>
          <w:rStyle w:val="s0"/>
        </w:rPr>
        <w:t xml:space="preserve"> Республикасының «</w:t>
      </w:r>
      <w:hyperlink r:id="rId13" w:history="1">
        <w:r>
          <w:rPr>
            <w:rStyle w:val="a4"/>
          </w:rPr>
          <w:t>Өсімдіктерді</w:t>
        </w:r>
        <w:r>
          <w:rPr>
            <w:rStyle w:val="a4"/>
          </w:rPr>
          <w:t xml:space="preserve"> қорғау туралы</w:t>
        </w:r>
      </w:hyperlink>
      <w:r>
        <w:rPr>
          <w:rStyle w:val="s0"/>
        </w:rPr>
        <w:t>» 2002 жылғы 3 шілдедегі және «</w:t>
      </w:r>
      <w:hyperlink r:id="rId14" w:history="1">
        <w:r>
          <w:rPr>
            <w:rStyle w:val="a4"/>
          </w:rPr>
          <w:t>Лицензиялау туралы</w:t>
        </w:r>
      </w:hyperlink>
      <w:r>
        <w:rPr>
          <w:rStyle w:val="s0"/>
        </w:rPr>
        <w:t>» 2007 жылғы 11 қаңта</w:t>
      </w:r>
      <w:r>
        <w:rPr>
          <w:rStyle w:val="s0"/>
        </w:rPr>
        <w:t>рдағы Заңдарына сәйкес Қазақстан Республикасының Үкіметі </w:t>
      </w:r>
      <w:r>
        <w:rPr>
          <w:rStyle w:val="s0"/>
          <w:b/>
          <w:bCs/>
        </w:rPr>
        <w:t>ҚАУЛЫ</w:t>
      </w:r>
      <w:r>
        <w:rPr>
          <w:rStyle w:val="s0"/>
          <w:b/>
          <w:bCs/>
        </w:rPr>
        <w:t xml:space="preserve"> ЕТЕДІ</w:t>
      </w:r>
      <w:r>
        <w:rPr>
          <w:rStyle w:val="s0"/>
        </w:rPr>
        <w:t>:</w:t>
      </w:r>
    </w:p>
    <w:p w:rsidR="00000000" w:rsidRDefault="005E307E">
      <w:pPr>
        <w:jc w:val="both"/>
      </w:pPr>
      <w:r>
        <w:rPr>
          <w:rStyle w:val="s3"/>
          <w:b w:val="0"/>
          <w:bCs w:val="0"/>
        </w:rPr>
        <w:t>ҚР</w:t>
      </w:r>
      <w:r>
        <w:rPr>
          <w:rStyle w:val="s3"/>
          <w:b w:val="0"/>
          <w:bCs w:val="0"/>
        </w:rPr>
        <w:t xml:space="preserve"> Үкіметінің 2010.05.02. № 75 </w:t>
      </w:r>
      <w:hyperlink r:id="rId15" w:history="1">
        <w:r>
          <w:rPr>
            <w:rStyle w:val="a4"/>
            <w:i/>
            <w:iCs/>
            <w:bdr w:val="none" w:sz="0" w:space="0" w:color="auto" w:frame="1"/>
          </w:rPr>
          <w:t>Қаулысымен</w:t>
        </w:r>
        <w:r>
          <w:rPr>
            <w:rStyle w:val="a4"/>
            <w:i/>
            <w:iCs/>
            <w:bdr w:val="none" w:sz="0" w:space="0" w:color="auto" w:frame="1"/>
          </w:rPr>
          <w:t xml:space="preserve"> </w:t>
        </w:r>
      </w:hyperlink>
      <w:r>
        <w:rPr>
          <w:rStyle w:val="s3"/>
          <w:b w:val="0"/>
          <w:bCs w:val="0"/>
        </w:rPr>
        <w:t>1-тармақ өзгертілді (</w:t>
      </w:r>
      <w:hyperlink r:id="rId16" w:history="1">
        <w:r>
          <w:rPr>
            <w:rStyle w:val="a4"/>
            <w:i/>
            <w:iCs/>
            <w:bdr w:val="none" w:sz="0" w:space="0" w:color="auto" w:frame="1"/>
          </w:rPr>
          <w:t>бұр.ред.қара</w:t>
        </w:r>
      </w:hyperlink>
      <w:r>
        <w:rPr>
          <w:rStyle w:val="s3"/>
          <w:b w:val="0"/>
          <w:bCs w:val="0"/>
        </w:rPr>
        <w:t xml:space="preserve">); ҚР Үкіметінің 2011.30.12. № 1677 </w:t>
      </w:r>
      <w:hyperlink r:id="rId17" w:history="1">
        <w:r>
          <w:rPr>
            <w:rStyle w:val="a4"/>
            <w:i/>
            <w:iCs/>
            <w:bdr w:val="none" w:sz="0" w:space="0" w:color="auto" w:frame="1"/>
          </w:rPr>
          <w:t>Қаулысымен</w:t>
        </w:r>
      </w:hyperlink>
      <w:r>
        <w:rPr>
          <w:rStyle w:val="s3"/>
          <w:b w:val="0"/>
          <w:bCs w:val="0"/>
        </w:rPr>
        <w:t xml:space="preserve"> 1-тармақ жаңа редакцияда (</w:t>
      </w:r>
      <w:hyperlink r:id="rId18" w:history="1">
        <w:r>
          <w:rPr>
            <w:rStyle w:val="a4"/>
            <w:i/>
            <w:iCs/>
            <w:bdr w:val="none" w:sz="0" w:space="0" w:color="auto" w:frame="1"/>
          </w:rPr>
          <w:t>бұр.ред.қара</w:t>
        </w:r>
      </w:hyperlink>
      <w:r>
        <w:rPr>
          <w:rStyle w:val="s3"/>
          <w:b w:val="0"/>
          <w:bCs w:val="0"/>
        </w:rPr>
        <w:t>)</w:t>
      </w:r>
    </w:p>
    <w:p w:rsidR="00000000" w:rsidRDefault="005E307E">
      <w:pPr>
        <w:ind w:firstLine="400"/>
        <w:jc w:val="both"/>
      </w:pPr>
      <w:r>
        <w:rPr>
          <w:rStyle w:val="s0"/>
        </w:rPr>
        <w:t>1. Қоса беріліп отырған пестицидтерді (улы химикаттарды) өндіру (формуляциялау), пестицидтерді (улы химикаттарды) өткізу, пестицидтерді (улы химикаттарды) аэрозольдік және фумигациялық тәсілдермен қолдану жөніндегі қыз</w:t>
      </w:r>
      <w:r>
        <w:rPr>
          <w:rStyle w:val="s0"/>
        </w:rPr>
        <w:t xml:space="preserve">метке қойылатын </w:t>
      </w:r>
      <w:hyperlink w:anchor="sub1" w:history="1">
        <w:r>
          <w:rPr>
            <w:rStyle w:val="a4"/>
          </w:rPr>
          <w:t>біліктілік талаптары</w:t>
        </w:r>
      </w:hyperlink>
      <w:r>
        <w:rPr>
          <w:rStyle w:val="s0"/>
        </w:rPr>
        <w:t xml:space="preserve"> бекітілсін.</w:t>
      </w:r>
    </w:p>
    <w:p w:rsidR="00000000" w:rsidRDefault="005E307E">
      <w:pPr>
        <w:ind w:firstLine="400"/>
        <w:jc w:val="both"/>
      </w:pPr>
      <w:r>
        <w:rPr>
          <w:rStyle w:val="s0"/>
        </w:rPr>
        <w:t>2. «Пестицидтерді (улы химикаттарды) өндіру (формуляциялау), өткізу және қолдану жөніндегі қызметті жүзеге асыратын жеке және заңды тұлғаларға қойылатын біліктілік талаптарын бекіт</w:t>
      </w:r>
      <w:r>
        <w:rPr>
          <w:rStyle w:val="s0"/>
        </w:rPr>
        <w:t>у туралы» Қазақстан Республикасы Үкіметінің 2005 жылғы 22 маусымдағы № 613 </w:t>
      </w:r>
      <w:hyperlink r:id="rId19" w:history="1">
        <w:r>
          <w:rPr>
            <w:rStyle w:val="a4"/>
          </w:rPr>
          <w:t>қаулысының</w:t>
        </w:r>
      </w:hyperlink>
      <w:r>
        <w:rPr>
          <w:rStyle w:val="s0"/>
        </w:rPr>
        <w:t> (Қазақстан Республикасының ПҮАЖ-ы, 2005 ж., № 25, 316-құжат) 1-тармағының және 2-тармағының 3) тармақшасы</w:t>
      </w:r>
      <w:r>
        <w:rPr>
          <w:rStyle w:val="s0"/>
        </w:rPr>
        <w:t>ның күші жойылды деп танылсын.</w:t>
      </w:r>
    </w:p>
    <w:p w:rsidR="00000000" w:rsidRDefault="005E307E">
      <w:pPr>
        <w:ind w:firstLine="400"/>
        <w:jc w:val="both"/>
      </w:pPr>
      <w:r>
        <w:rPr>
          <w:rStyle w:val="s0"/>
        </w:rPr>
        <w:t xml:space="preserve">3. Осы қаулы алғаш рет ресми </w:t>
      </w:r>
      <w:hyperlink r:id="rId20" w:history="1">
        <w:r>
          <w:rPr>
            <w:rStyle w:val="a4"/>
          </w:rPr>
          <w:t>жарияланғаннан</w:t>
        </w:r>
      </w:hyperlink>
      <w:r>
        <w:rPr>
          <w:rStyle w:val="s0"/>
        </w:rPr>
        <w:t xml:space="preserve"> кейін жиырма бір күнтізбелік күн өткен соң қолданысқа енгізіледі.</w:t>
      </w:r>
    </w:p>
    <w:p w:rsidR="00000000" w:rsidRDefault="005E307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E307E">
            <w:r>
              <w:rPr>
                <w:rStyle w:val="s0"/>
                <w:b/>
                <w:bCs/>
              </w:rPr>
              <w:t>Қазақсатан</w:t>
            </w:r>
            <w:r>
              <w:rPr>
                <w:rStyle w:val="s0"/>
                <w:b/>
                <w:bCs/>
              </w:rPr>
              <w:t xml:space="preserve"> Республикасының</w:t>
            </w:r>
          </w:p>
          <w:p w:rsidR="00000000" w:rsidRDefault="005E307E">
            <w:r>
              <w:rPr>
                <w:rStyle w:val="s0"/>
                <w:b/>
                <w:bCs/>
              </w:rPr>
              <w:t>Премьер-Министрі</w:t>
            </w:r>
          </w:p>
        </w:tc>
        <w:tc>
          <w:tcPr>
            <w:tcW w:w="2500" w:type="pct"/>
            <w:tcMar>
              <w:top w:w="0" w:type="dxa"/>
              <w:left w:w="108" w:type="dxa"/>
              <w:bottom w:w="0" w:type="dxa"/>
              <w:right w:w="108" w:type="dxa"/>
            </w:tcMar>
            <w:hideMark/>
          </w:tcPr>
          <w:p w:rsidR="00000000" w:rsidRDefault="005E307E">
            <w:pPr>
              <w:jc w:val="right"/>
            </w:pPr>
            <w:r>
              <w:rPr>
                <w:rStyle w:val="s0"/>
              </w:rPr>
              <w:t> </w:t>
            </w:r>
          </w:p>
          <w:p w:rsidR="00000000" w:rsidRDefault="005E307E">
            <w:pPr>
              <w:jc w:val="right"/>
            </w:pPr>
            <w:r>
              <w:rPr>
                <w:rStyle w:val="s0"/>
                <w:b/>
                <w:bCs/>
              </w:rPr>
              <w:t>К. Мәсімов</w:t>
            </w:r>
          </w:p>
        </w:tc>
      </w:tr>
    </w:tbl>
    <w:p w:rsidR="00000000" w:rsidRDefault="005E307E">
      <w:pPr>
        <w:ind w:firstLine="400"/>
        <w:jc w:val="both"/>
      </w:pPr>
      <w:r>
        <w:rPr>
          <w:rStyle w:val="s0"/>
        </w:rPr>
        <w:t> </w:t>
      </w:r>
    </w:p>
    <w:p w:rsidR="00000000" w:rsidRDefault="005E307E">
      <w:pPr>
        <w:ind w:firstLine="400"/>
        <w:jc w:val="both"/>
      </w:pPr>
      <w:r>
        <w:rPr>
          <w:rStyle w:val="s0"/>
        </w:rPr>
        <w:t xml:space="preserve">Ереже. ҚР Үкіметінің 2011.30.12. № 1677 </w:t>
      </w:r>
      <w:hyperlink r:id="rId21" w:history="1">
        <w:r>
          <w:rPr>
            <w:rStyle w:val="a4"/>
          </w:rPr>
          <w:t>Қаулысымен</w:t>
        </w:r>
      </w:hyperlink>
      <w:r>
        <w:rPr>
          <w:rStyle w:val="s0"/>
        </w:rPr>
        <w:t xml:space="preserve"> алып тасталды </w:t>
      </w:r>
      <w:r>
        <w:rPr>
          <w:rStyle w:val="s3"/>
          <w:b w:val="0"/>
          <w:bCs w:val="0"/>
        </w:rPr>
        <w:t>(</w:t>
      </w:r>
      <w:hyperlink r:id="rId22" w:anchor="sub_id=100" w:history="1">
        <w:r>
          <w:rPr>
            <w:rStyle w:val="a4"/>
            <w:i/>
            <w:iCs/>
            <w:bdr w:val="none" w:sz="0" w:space="0" w:color="auto" w:frame="1"/>
          </w:rPr>
          <w:t>бұр.ред.қара</w:t>
        </w:r>
      </w:hyperlink>
      <w:r>
        <w:rPr>
          <w:rStyle w:val="s3"/>
          <w:b w:val="0"/>
          <w:bCs w:val="0"/>
        </w:rPr>
        <w:t>)</w:t>
      </w:r>
    </w:p>
    <w:p w:rsidR="00000000" w:rsidRDefault="005E307E">
      <w:pPr>
        <w:ind w:firstLine="400"/>
        <w:jc w:val="both"/>
      </w:pPr>
      <w:r>
        <w:t> </w:t>
      </w:r>
    </w:p>
    <w:p w:rsidR="00000000" w:rsidRDefault="005E307E">
      <w:pPr>
        <w:jc w:val="both"/>
      </w:pPr>
      <w:bookmarkStart w:id="1" w:name="SUB1"/>
      <w:bookmarkEnd w:id="1"/>
      <w:r>
        <w:rPr>
          <w:rStyle w:val="s3"/>
          <w:b w:val="0"/>
          <w:bCs w:val="0"/>
        </w:rPr>
        <w:t>ҚР</w:t>
      </w:r>
      <w:r>
        <w:rPr>
          <w:rStyle w:val="s3"/>
          <w:b w:val="0"/>
          <w:bCs w:val="0"/>
        </w:rPr>
        <w:t xml:space="preserve"> Үкіметінің 2010.05.02. № 75 </w:t>
      </w:r>
      <w:hyperlink r:id="rId23" w:history="1">
        <w:r>
          <w:rPr>
            <w:rStyle w:val="a4"/>
            <w:i/>
            <w:iCs/>
            <w:bdr w:val="none" w:sz="0" w:space="0" w:color="auto" w:frame="1"/>
          </w:rPr>
          <w:t>Қаулысымен</w:t>
        </w:r>
      </w:hyperlink>
      <w:r>
        <w:rPr>
          <w:rStyle w:val="s3"/>
          <w:b w:val="0"/>
          <w:bCs w:val="0"/>
        </w:rPr>
        <w:t xml:space="preserve"> (</w:t>
      </w:r>
      <w:hyperlink r:id="rId24" w:anchor="sub_id=1" w:history="1">
        <w:r>
          <w:rPr>
            <w:rStyle w:val="a4"/>
            <w:i/>
            <w:iCs/>
            <w:bdr w:val="none" w:sz="0" w:space="0" w:color="auto" w:frame="1"/>
          </w:rPr>
          <w:t>бұр.ред.қара</w:t>
        </w:r>
      </w:hyperlink>
      <w:r>
        <w:rPr>
          <w:rStyle w:val="s3"/>
          <w:b w:val="0"/>
          <w:bCs w:val="0"/>
        </w:rPr>
        <w:t xml:space="preserve">); 2011.30.12. № 1677 </w:t>
      </w:r>
      <w:hyperlink r:id="rId25" w:history="1">
        <w:r>
          <w:rPr>
            <w:rStyle w:val="a4"/>
            <w:i/>
            <w:iCs/>
            <w:bdr w:val="none" w:sz="0" w:space="0" w:color="auto" w:frame="1"/>
          </w:rPr>
          <w:t>Қаулысымен</w:t>
        </w:r>
      </w:hyperlink>
      <w:r>
        <w:rPr>
          <w:rStyle w:val="s3"/>
          <w:b w:val="0"/>
          <w:bCs w:val="0"/>
        </w:rPr>
        <w:t xml:space="preserve"> (</w:t>
      </w:r>
      <w:hyperlink r:id="rId26" w:anchor="sub_id=1" w:history="1">
        <w:r>
          <w:rPr>
            <w:rStyle w:val="a4"/>
            <w:i/>
            <w:iCs/>
            <w:bdr w:val="none" w:sz="0" w:space="0" w:color="auto" w:frame="1"/>
          </w:rPr>
          <w:t>бұр.ред.қара</w:t>
        </w:r>
      </w:hyperlink>
      <w:r>
        <w:rPr>
          <w:rStyle w:val="s3"/>
          <w:b w:val="0"/>
          <w:bCs w:val="0"/>
        </w:rPr>
        <w:t>) біліктілік талаптары жаңа редакцияда</w:t>
      </w:r>
    </w:p>
    <w:p w:rsidR="00000000" w:rsidRDefault="005E307E">
      <w:pPr>
        <w:ind w:firstLine="400"/>
        <w:jc w:val="right"/>
      </w:pPr>
      <w:r>
        <w:rPr>
          <w:rStyle w:val="s0"/>
        </w:rPr>
        <w:t>Қазақстан</w:t>
      </w:r>
      <w:r>
        <w:rPr>
          <w:rStyle w:val="s0"/>
        </w:rPr>
        <w:t xml:space="preserve"> Республикасы</w:t>
      </w:r>
    </w:p>
    <w:p w:rsidR="00000000" w:rsidRDefault="005E307E">
      <w:pPr>
        <w:ind w:firstLine="400"/>
        <w:jc w:val="right"/>
      </w:pPr>
      <w:r>
        <w:rPr>
          <w:rStyle w:val="s0"/>
        </w:rPr>
        <w:t>Үкіметінің</w:t>
      </w:r>
    </w:p>
    <w:p w:rsidR="00000000" w:rsidRDefault="005E307E">
      <w:pPr>
        <w:ind w:firstLine="400"/>
        <w:jc w:val="right"/>
      </w:pPr>
      <w:r>
        <w:rPr>
          <w:rStyle w:val="s0"/>
        </w:rPr>
        <w:t>2007 жылғы 29 тамыздағы</w:t>
      </w:r>
    </w:p>
    <w:p w:rsidR="00000000" w:rsidRDefault="005E307E">
      <w:pPr>
        <w:ind w:firstLine="400"/>
        <w:jc w:val="right"/>
      </w:pPr>
      <w:r>
        <w:rPr>
          <w:rStyle w:val="s0"/>
        </w:rPr>
        <w:t xml:space="preserve">№ 757 </w:t>
      </w:r>
      <w:hyperlink w:anchor="sub0" w:history="1">
        <w:r>
          <w:rPr>
            <w:rStyle w:val="a4"/>
          </w:rPr>
          <w:t>қаулысымен</w:t>
        </w:r>
      </w:hyperlink>
    </w:p>
    <w:p w:rsidR="00000000" w:rsidRDefault="005E307E">
      <w:pPr>
        <w:ind w:firstLine="400"/>
        <w:jc w:val="right"/>
      </w:pPr>
      <w:r>
        <w:rPr>
          <w:rStyle w:val="s0"/>
        </w:rPr>
        <w:t>бекітілген</w:t>
      </w:r>
    </w:p>
    <w:p w:rsidR="00000000" w:rsidRDefault="005E307E">
      <w:pPr>
        <w:jc w:val="center"/>
      </w:pPr>
      <w:r>
        <w:rPr>
          <w:rStyle w:val="s1"/>
        </w:rPr>
        <w:t> </w:t>
      </w:r>
    </w:p>
    <w:p w:rsidR="00000000" w:rsidRDefault="005E307E">
      <w:pPr>
        <w:jc w:val="center"/>
      </w:pPr>
      <w:r>
        <w:rPr>
          <w:rStyle w:val="s1"/>
        </w:rPr>
        <w:t> </w:t>
      </w:r>
    </w:p>
    <w:p w:rsidR="00000000" w:rsidRDefault="005E307E">
      <w:pPr>
        <w:jc w:val="center"/>
      </w:pPr>
      <w:r>
        <w:rPr>
          <w:rStyle w:val="s1"/>
        </w:rPr>
        <w:t xml:space="preserve">Пестицидтерді (улы химикаттарды) өндіру (формуляциялау), пестицидтерді (улы химикаттарды) өткізу, пестицидтерді (улы химикаттарды) аэрозольдік және фумигациялық тәсілдермен қолдану жөніндегі қызметке қойылатын </w:t>
      </w:r>
    </w:p>
    <w:p w:rsidR="00000000" w:rsidRDefault="005E307E">
      <w:pPr>
        <w:jc w:val="center"/>
      </w:pPr>
      <w:r>
        <w:rPr>
          <w:rStyle w:val="s1"/>
        </w:rPr>
        <w:t>біліктілік т</w:t>
      </w:r>
      <w:r>
        <w:rPr>
          <w:rStyle w:val="s1"/>
        </w:rPr>
        <w:t>алаптары</w:t>
      </w:r>
    </w:p>
    <w:p w:rsidR="00000000" w:rsidRDefault="005E307E">
      <w:pPr>
        <w:ind w:firstLine="400"/>
        <w:jc w:val="both"/>
      </w:pPr>
      <w:r>
        <w:rPr>
          <w:rStyle w:val="s0"/>
        </w:rPr>
        <w:t> </w:t>
      </w:r>
    </w:p>
    <w:p w:rsidR="00000000" w:rsidRDefault="005E307E">
      <w:pPr>
        <w:ind w:firstLine="400"/>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аэрозольдік және фумигациялық тәсілдермен қолдану жөніндегі қызметке қойылатын біліктілік талаптары, кіші түрлер б</w:t>
      </w:r>
      <w:r>
        <w:rPr>
          <w:rStyle w:val="s0"/>
        </w:rPr>
        <w:t>ойынша:</w:t>
      </w:r>
    </w:p>
    <w:p w:rsidR="00000000" w:rsidRDefault="005E307E">
      <w:pPr>
        <w:ind w:firstLine="400"/>
        <w:jc w:val="both"/>
      </w:pPr>
      <w:r>
        <w:rPr>
          <w:rStyle w:val="s0"/>
        </w:rPr>
        <w:t>1. Пестицидтерді (улы химикаттарды) өндіру (формуляциялау) жөніндегі қызметтің кіші түріне қойылатын біліктілік талаптары:</w:t>
      </w:r>
    </w:p>
    <w:p w:rsidR="00000000" w:rsidRDefault="005E307E">
      <w:pPr>
        <w:ind w:firstLine="400"/>
        <w:jc w:val="both"/>
      </w:pPr>
      <w:r>
        <w:rPr>
          <w:rStyle w:val="s0"/>
        </w:rPr>
        <w:t>1) мыналардан:</w:t>
      </w:r>
    </w:p>
    <w:p w:rsidR="00000000" w:rsidRDefault="005E307E">
      <w:pPr>
        <w:ind w:firstLine="400"/>
        <w:jc w:val="both"/>
      </w:pPr>
      <w:r>
        <w:rPr>
          <w:rStyle w:val="s0"/>
        </w:rPr>
        <w:t>өндірістік</w:t>
      </w:r>
      <w:r>
        <w:rPr>
          <w:rStyle w:val="s0"/>
        </w:rPr>
        <w:t xml:space="preserve"> үй-жайлардан (салыстырып тексеру үшін түпнұсқалары ұсынылмаған жағдайда құқық белгілейтін немесе ти</w:t>
      </w:r>
      <w:r>
        <w:rPr>
          <w:rStyle w:val="s0"/>
        </w:rPr>
        <w:t>істі құқығын растайтын өзге де құжаттардың нотариалды расталған көшірмелері);</w:t>
      </w:r>
    </w:p>
    <w:p w:rsidR="00000000" w:rsidRDefault="005E307E">
      <w:pPr>
        <w:ind w:firstLine="400"/>
        <w:jc w:val="both"/>
      </w:pPr>
      <w:r>
        <w:rPr>
          <w:rStyle w:val="s0"/>
        </w:rPr>
        <w:t>пестицидтерді (улы химикаттарды) сақтауға арналған қоймалық үй-жайлардан (салыстырып тексеру үшін түпнұсқалары ұсынылмаған жағдайда құқық белгілейтін құжаттардың немесе тиісті құ</w:t>
      </w:r>
      <w:r>
        <w:rPr>
          <w:rStyle w:val="s0"/>
        </w:rPr>
        <w:t>қығын</w:t>
      </w:r>
      <w:r>
        <w:rPr>
          <w:rStyle w:val="s0"/>
        </w:rPr>
        <w:t xml:space="preserve"> растайтын өзге де құжаттардың нотариалды расталған көшірмелері);</w:t>
      </w:r>
    </w:p>
    <w:p w:rsidR="00000000" w:rsidRDefault="005E307E">
      <w:pPr>
        <w:ind w:firstLine="400"/>
        <w:jc w:val="both"/>
      </w:pPr>
      <w:r>
        <w:rPr>
          <w:rStyle w:val="s0"/>
        </w:rPr>
        <w:t>пестицидтерді (улы химикаттарды) өндіруге арналған жабдықтардан (өтінім берушінің қолымен расталған, өндіруші зауыттардың жабдықтарға арналған пайдалану паспорттарының көшірмелері);</w:t>
      </w:r>
    </w:p>
    <w:p w:rsidR="00000000" w:rsidRDefault="005E307E">
      <w:pPr>
        <w:ind w:firstLine="400"/>
        <w:jc w:val="both"/>
      </w:pPr>
      <w:r>
        <w:rPr>
          <w:rStyle w:val="s0"/>
        </w:rPr>
        <w:t>өнд</w:t>
      </w:r>
      <w:r>
        <w:rPr>
          <w:rStyle w:val="s0"/>
        </w:rPr>
        <w:t>ірілетін (формуляцияланатын) пестицидтер (улы химикаттар) сапасының техникалық регламенттерге, стандарттар мен нормативтерге сәйкестігін бақылауды жүргізу үшін аккредиттелген зертханадан (салыстырып тексеру үшін түпнұсқалары ұсынылмаған жағдайда техникалық</w:t>
      </w:r>
      <w:r>
        <w:rPr>
          <w:rStyle w:val="s0"/>
        </w:rPr>
        <w:t xml:space="preserve"> реттеу және метрология жөніндегі мемлекеттік орган берген аккредиттеу туралы куәліктің, зертхананың қызмет көрсету жөніндегі шартының нотариалды расталған көшірмелері) тұратын меншік құқығындағы немесе өзге де заңды негіздегі өндірістік-техникалық базаның</w:t>
      </w:r>
      <w:r>
        <w:rPr>
          <w:rStyle w:val="s0"/>
        </w:rPr>
        <w:t>;</w:t>
      </w:r>
    </w:p>
    <w:p w:rsidR="00000000" w:rsidRDefault="005E307E">
      <w:pPr>
        <w:ind w:firstLine="400"/>
        <w:jc w:val="both"/>
      </w:pPr>
      <w:r>
        <w:rPr>
          <w:rStyle w:val="s0"/>
        </w:rPr>
        <w:t xml:space="preserve">2) қауіпті жүктерді тасымалдау құқығына (қауіпті жүктерді тасымалдау жөніндегі қызметті жүзеге асыру кезінде) берілген лицензияның немесе қауіпті жүктерді тасымалдау құқығына берілген лицензиясы (салыстырып тексеру үшін түпнұсқалары ұсынылмаған жағдайда </w:t>
      </w:r>
      <w:r>
        <w:rPr>
          <w:rStyle w:val="s0"/>
        </w:rPr>
        <w:t>тиісті лицензияны қоса бере отырып қауіпті жүктерді тасымалдау жөніндегі көлік қызметін көрсетуге арналған лицензияның немесе шарттың нотариалды расталған көшірмелері) бар жеке немесе заңды тұлғамен жасалған қауіпті жүктерді тасымалдау бойынша көлік қызмет</w:t>
      </w:r>
      <w:r>
        <w:rPr>
          <w:rStyle w:val="s0"/>
        </w:rPr>
        <w:t>ін көрсетуге арналған шарттың;</w:t>
      </w:r>
    </w:p>
    <w:p w:rsidR="00000000" w:rsidRDefault="005E307E">
      <w:pPr>
        <w:ind w:firstLine="400"/>
        <w:jc w:val="both"/>
      </w:pPr>
      <w:r>
        <w:rPr>
          <w:rStyle w:val="s0"/>
        </w:rPr>
        <w:t xml:space="preserve">3) «Техникалық реттеу туралы» Қазақстан Республикасының </w:t>
      </w:r>
      <w:hyperlink r:id="rId27" w:history="1">
        <w:r>
          <w:rPr>
            <w:rStyle w:val="a4"/>
          </w:rPr>
          <w:t>Заңына</w:t>
        </w:r>
      </w:hyperlink>
      <w:r>
        <w:rPr>
          <w:rStyle w:val="s0"/>
        </w:rPr>
        <w:t xml:space="preserve"> сәйкес өтінім беруші бекіткен әр пестицидті (улы химикатты) өндіруге (формуляциялауға) арналған ұ</w:t>
      </w:r>
      <w:r>
        <w:rPr>
          <w:rStyle w:val="s0"/>
        </w:rPr>
        <w:t>йым стандартының (салыстырып тексеру үшін түпнұсқасы ұсынылмаған жағдайда нотариалды расталған көшірмесі);</w:t>
      </w:r>
    </w:p>
    <w:p w:rsidR="00000000" w:rsidRDefault="005E307E">
      <w:pPr>
        <w:ind w:firstLine="400"/>
        <w:jc w:val="both"/>
      </w:pPr>
      <w:r>
        <w:rPr>
          <w:rStyle w:val="s0"/>
        </w:rPr>
        <w:t>4) ұйым стандартына сәйкес өтінім беруші бекіткен пестицидтерді (улы химикаттарды) өндіруге (формуляциялауға) арналған технологиялық (өнеркәсіптік) р</w:t>
      </w:r>
      <w:r>
        <w:rPr>
          <w:rStyle w:val="s0"/>
        </w:rPr>
        <w:t>егламенттің;</w:t>
      </w:r>
    </w:p>
    <w:p w:rsidR="00000000" w:rsidRDefault="005E307E">
      <w:pPr>
        <w:ind w:firstLine="400"/>
        <w:jc w:val="both"/>
      </w:pPr>
      <w:r>
        <w:rPr>
          <w:rStyle w:val="s0"/>
        </w:rPr>
        <w:t>5) тиісті білімі (басшылар үшін - жоғары техникалық немесе технологиялық білім, мамандар үшін - жоғары немесе орта арнаулы (химиялық немесе технологиялық) білім), мамандығы бойынша практикалық жұмыс тәжірибесі (басшылар үшін - 5 жылдан кем емес, мамандар ү</w:t>
      </w:r>
      <w:r>
        <w:rPr>
          <w:rStyle w:val="s0"/>
        </w:rPr>
        <w:t>шін - 3 жылдан кем емес) бар техникалық басшылардың (2 адамнан кем емес) және мамандардың (3 адамнан кем емес) білікті құрамының (өтінім берушінің қолы қойылған және мөрімен бекітілген тегін, атын, әкесінің атын, мамандығы бойынша білімін, лауазымын, маман</w:t>
      </w:r>
      <w:r>
        <w:rPr>
          <w:rStyle w:val="s0"/>
        </w:rPr>
        <w:t>дығы бойынша осы саладағы жұмыс өтілін қамтитын штат кестесінен және жиынтық кестеден үзінді) болуын қамтиды.</w:t>
      </w:r>
    </w:p>
    <w:p w:rsidR="00000000" w:rsidRDefault="005E307E">
      <w:pPr>
        <w:ind w:firstLine="400"/>
        <w:jc w:val="both"/>
      </w:pPr>
      <w:r>
        <w:rPr>
          <w:rStyle w:val="s0"/>
        </w:rPr>
        <w:t>2. Пестицидтерді (улы химикаттарды) өткізу жөніндегі қызметтің кіші түріне қойылатын біліктілік талаптары:</w:t>
      </w:r>
    </w:p>
    <w:p w:rsidR="00000000" w:rsidRDefault="005E307E">
      <w:pPr>
        <w:ind w:firstLine="400"/>
        <w:jc w:val="both"/>
      </w:pPr>
      <w:r>
        <w:rPr>
          <w:rStyle w:val="s0"/>
        </w:rPr>
        <w:t>1) меншік құқығындағы немесе өзге де за</w:t>
      </w:r>
      <w:r>
        <w:rPr>
          <w:rStyle w:val="s0"/>
        </w:rPr>
        <w:t>ңды</w:t>
      </w:r>
      <w:r>
        <w:rPr>
          <w:rStyle w:val="s0"/>
        </w:rPr>
        <w:t xml:space="preserve"> негіздегі пестицидтерді (улы химикаттарды) сақтауға арналған қоймалық үй-жайларының (салыстырып тексеру үшін түпнұсқалары ұсынылмаған жағдайда құқық белгілейтін құжаттардың немесе тиісті құқығын растайтын өзге де құжаттардың нотариалды расталған көшірм</w:t>
      </w:r>
      <w:r>
        <w:rPr>
          <w:rStyle w:val="s0"/>
        </w:rPr>
        <w:t>елері);</w:t>
      </w:r>
    </w:p>
    <w:p w:rsidR="00000000" w:rsidRDefault="005E307E">
      <w:pPr>
        <w:ind w:firstLine="400"/>
        <w:jc w:val="both"/>
      </w:pPr>
      <w:r>
        <w:rPr>
          <w:rStyle w:val="s0"/>
        </w:rPr>
        <w:t>2) қауіпті жүктерді тасымалдау құқығына (қауіпті жүктерді тасымалдау жөніндегі қызметті жүзеге асыру кезінде) берілген лицензияның немесе қауіпті жүктерді тасымалдау құқығына берілген лицензиясы (салыстырып тексеру үшін түпнұсқалары ұсынылмаған жағ</w:t>
      </w:r>
      <w:r>
        <w:rPr>
          <w:rStyle w:val="s0"/>
        </w:rPr>
        <w:t xml:space="preserve">дайда тиісті лицензияны қоса бере отырып қауіпті жүктерді тасымалдау жөніндегі көлік қызметін көрсетуге арналған лицензияның немесе шарттың нотариалды расталған көшірмелері) бар жеке немесе заңды тұлғамен жасалған қауіпті жүктерді тасымалдау бойынша көлік </w:t>
      </w:r>
      <w:r>
        <w:rPr>
          <w:rStyle w:val="s0"/>
        </w:rPr>
        <w:t>қызметін</w:t>
      </w:r>
      <w:r>
        <w:rPr>
          <w:rStyle w:val="s0"/>
        </w:rPr>
        <w:t xml:space="preserve"> көрсетуге арналған шарттың;</w:t>
      </w:r>
    </w:p>
    <w:p w:rsidR="00000000" w:rsidRDefault="005E307E">
      <w:pPr>
        <w:ind w:firstLine="400"/>
        <w:jc w:val="both"/>
      </w:pPr>
      <w:r>
        <w:rPr>
          <w:rStyle w:val="s0"/>
        </w:rPr>
        <w:t>3) тиісті білімі (басшылар үшін - жоғары білім, мамандар үшін - жоғары немесе орта арнаулы агрономиялық білім), мамандығы бойынша практикалық жұмыс тәжірибесі (басшы үшін - 2 жылдан кем емес, маман үшін - 1 жылдан кем е</w:t>
      </w:r>
      <w:r>
        <w:rPr>
          <w:rStyle w:val="s0"/>
        </w:rPr>
        <w:t>мес) бар техникалық басшының және маманның білікті құрамының (өтінім берушінің қолы қойылған және мөрімен бекітілген тегін, атын, әкесінің атын, мамандығы бойынша білімін, лауазымын, мамандығы бойынша осы саладағы жұмыс өтілін қамтитын штат кестесінен және</w:t>
      </w:r>
      <w:r>
        <w:rPr>
          <w:rStyle w:val="s0"/>
        </w:rPr>
        <w:t xml:space="preserve"> жиынтық кестеден үзінді) болуын қамтиды.</w:t>
      </w:r>
    </w:p>
    <w:p w:rsidR="00000000" w:rsidRDefault="005E307E">
      <w:pPr>
        <w:ind w:firstLine="400"/>
        <w:jc w:val="both"/>
      </w:pPr>
      <w:r>
        <w:rPr>
          <w:rStyle w:val="s0"/>
        </w:rPr>
        <w:t>3. Пестицидтерді (улы химикаттарды) аэрозольдық және фумигациялық тәсілдермен қолдану жөніндегі қызметтің кіші түріне қойылатын біліктілік талаптары:</w:t>
      </w:r>
    </w:p>
    <w:p w:rsidR="00000000" w:rsidRDefault="005E307E">
      <w:pPr>
        <w:ind w:firstLine="400"/>
        <w:jc w:val="both"/>
      </w:pPr>
      <w:r>
        <w:rPr>
          <w:rStyle w:val="s0"/>
        </w:rPr>
        <w:t>1) пестицидтерді (улы химикаттарды) аэрозольдық тәсілмен қолдану</w:t>
      </w:r>
      <w:r>
        <w:rPr>
          <w:rStyle w:val="s0"/>
        </w:rPr>
        <w:t>ға</w:t>
      </w:r>
      <w:r>
        <w:rPr>
          <w:rStyle w:val="s0"/>
        </w:rPr>
        <w:t xml:space="preserve"> арналған меншік құқығындағы немесе өзге де заңды негіздегі арнайы техника мен жабдықтың (салыстырып тексеру үшін түпнұсқалары ұсынылмаған жағдайда өндіруші зауыт берген арнайы техника мен жабдық паспорттарының, аккредиттелген машина сынау станциясы берг</w:t>
      </w:r>
      <w:r>
        <w:rPr>
          <w:rStyle w:val="s0"/>
        </w:rPr>
        <w:t>ен қорытындылардың нотариалды расталған көшірмелері, сондай-ақ өтінім берушінің қолы қойылған және мөрімен бекітілген арнайы техника мен жабдықтың тізімдемесі);</w:t>
      </w:r>
    </w:p>
    <w:p w:rsidR="00000000" w:rsidRDefault="005E307E">
      <w:pPr>
        <w:ind w:firstLine="400"/>
        <w:jc w:val="both"/>
      </w:pPr>
      <w:r>
        <w:rPr>
          <w:rStyle w:val="s0"/>
        </w:rPr>
        <w:t>2) пестицидтерді (улы химикаттарды) аэрозольдық және фумигациялық тәсілдермен қолдануға арналға</w:t>
      </w:r>
      <w:r>
        <w:rPr>
          <w:rStyle w:val="s0"/>
        </w:rPr>
        <w:t>н арнайы техника мен жабдық үшін пайдаланылатын меншік құқығындағы немесе басқа да заңды негіздегі көлік құралдарының немесе тракторлардың (салыстырып тексеру үшін түпнұсқалары ұсынылмаған жағдайда тиісті уәкілетті мемлекеттік органдар берген көлік құралын</w:t>
      </w:r>
      <w:r>
        <w:rPr>
          <w:rStyle w:val="s0"/>
        </w:rPr>
        <w:t>ың немесе трактордың техникалық паспорттарының тіркелгені туралы куәліктерінің нотариалды расталған көшірмелері, сондай-ақ өтінім берушінің қолы қойылған және мөрімен бекітілген негізгі құралдардың тізімдемесі);</w:t>
      </w:r>
    </w:p>
    <w:p w:rsidR="00000000" w:rsidRDefault="005E307E">
      <w:pPr>
        <w:ind w:firstLine="400"/>
        <w:jc w:val="both"/>
      </w:pPr>
      <w:r>
        <w:rPr>
          <w:rStyle w:val="s0"/>
        </w:rPr>
        <w:t>3) меншік құқығындағы немесе өзге де заңды н</w:t>
      </w:r>
      <w:r>
        <w:rPr>
          <w:rStyle w:val="s0"/>
        </w:rPr>
        <w:t>егіздегі пестицидтерді (улы химикаттарды) сақтауға арналған қоймалық үй-жайларының (салыстырып тексеру үшін түпнұсқалары ұсынылмаған жағдайда құқық белгілейтін құжаттардың немесе тиісті құқығын растайтын өзге де құжаттардың нотариалды расталған көшірмелері</w:t>
      </w:r>
      <w:r>
        <w:rPr>
          <w:rStyle w:val="s0"/>
        </w:rPr>
        <w:t>);</w:t>
      </w:r>
    </w:p>
    <w:p w:rsidR="00000000" w:rsidRDefault="005E307E">
      <w:pPr>
        <w:ind w:firstLine="400"/>
        <w:jc w:val="both"/>
      </w:pPr>
      <w:r>
        <w:rPr>
          <w:rStyle w:val="s0"/>
        </w:rPr>
        <w:t>4) қауіпті жүктерді тасымалдау құқығына (қауіпті жүктерді тасымалдау жөніндегі қызметті жүзеге асыру кезінде) берілген лицензияның немесе қауіпті жүктерді тасымалдау құқығына берілген лицензиясы (салыстырып тексеру үшін түпнұсқалары ұсынылмаған жағдайда</w:t>
      </w:r>
      <w:r>
        <w:rPr>
          <w:rStyle w:val="s0"/>
        </w:rPr>
        <w:t xml:space="preserve"> тиісті лицензияны қоса бере отырып қауіпті жүктерді тасымалдау жөніндегі көлік қызметін көрсетуге арналған лицензияның немесе шарттың нотариалды расталған көшірмелері) бар жеке немесе заңды тұлғамен жасалған қауіпті жүктерді тасымалдау бойынша көлік қызме</w:t>
      </w:r>
      <w:r>
        <w:rPr>
          <w:rStyle w:val="s0"/>
        </w:rPr>
        <w:t>тін көрсетуге арналған шарттың;</w:t>
      </w:r>
    </w:p>
    <w:p w:rsidR="00000000" w:rsidRDefault="005E307E">
      <w:pPr>
        <w:ind w:firstLine="400"/>
        <w:jc w:val="both"/>
      </w:pPr>
      <w:r>
        <w:rPr>
          <w:rStyle w:val="s0"/>
        </w:rPr>
        <w:t xml:space="preserve">5) тиісті білімі (басшылар үшін - жоғары техникалық немесе агрономиялық білім, мамандар үшін - жоғары немесе орта арнаулы (техникалық немесе агрономиялық білім), мамандығы бойынша практикалық жұмыс тәжірибесі (басшылар үшін </w:t>
      </w:r>
      <w:r>
        <w:rPr>
          <w:rStyle w:val="s0"/>
        </w:rPr>
        <w:t>- 2 жылдан кем емес, мамандар үшін - 1 жылдан кем емес) бар техникалық басшылардың (2 адамнан кем емес) және мамандардың (2 адамнан кем емес) білікті құрамының (өтінім берушінің қолы қойылған және мөрімен бекітілген тегін, атын, әкесінің атын, мамандығы бо</w:t>
      </w:r>
      <w:r>
        <w:rPr>
          <w:rStyle w:val="s0"/>
        </w:rPr>
        <w:t>йынша білімін, лауазымын, мамандығы бойынша осы саладағы жұмыс өтілін қамтитын штат кестесінен және жиынтық кестеден үзінді) болуын қамтиды.</w:t>
      </w:r>
    </w:p>
    <w:p w:rsidR="00000000" w:rsidRDefault="005E307E">
      <w:pPr>
        <w:ind w:firstLine="400"/>
        <w:jc w:val="both"/>
      </w:pPr>
      <w:r>
        <w:rPr>
          <w:rStyle w:val="s0"/>
        </w:rPr>
        <w:t> </w:t>
      </w:r>
    </w:p>
    <w:p w:rsidR="00000000" w:rsidRDefault="005E307E">
      <w:pPr>
        <w:ind w:firstLine="400"/>
        <w:jc w:val="both"/>
      </w:pPr>
      <w:r>
        <w:rPr>
          <w:rStyle w:val="s0"/>
        </w:rPr>
        <w:t> </w:t>
      </w:r>
    </w:p>
    <w:p w:rsidR="00000000" w:rsidRDefault="005E307E">
      <w:pPr>
        <w:jc w:val="center"/>
      </w:pPr>
      <w:r>
        <w:t> </w:t>
      </w:r>
    </w:p>
    <w:sectPr w:rsidR="00000000">
      <w:headerReference w:type="even" r:id="rId28"/>
      <w:headerReference w:type="default" r:id="rId29"/>
      <w:footerReference w:type="even" r:id="rId30"/>
      <w:footerReference w:type="default" r:id="rId31"/>
      <w:headerReference w:type="first" r:id="rId32"/>
      <w:footerReference w:type="first" r:id="rId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307E" w:rsidRDefault="005E307E" w:rsidP="005E307E">
      <w:r>
        <w:separator/>
      </w:r>
    </w:p>
  </w:endnote>
  <w:endnote w:type="continuationSeparator" w:id="0">
    <w:p w:rsidR="005E307E" w:rsidRDefault="005E307E" w:rsidP="005E3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307E" w:rsidRDefault="005E307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307E" w:rsidRDefault="005E307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307E" w:rsidRDefault="005E307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307E" w:rsidRDefault="005E307E" w:rsidP="005E307E">
      <w:r>
        <w:separator/>
      </w:r>
    </w:p>
  </w:footnote>
  <w:footnote w:type="continuationSeparator" w:id="0">
    <w:p w:rsidR="005E307E" w:rsidRDefault="005E307E" w:rsidP="005E3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307E" w:rsidRDefault="005E307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307E" w:rsidRDefault="005E307E" w:rsidP="005E307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E307E" w:rsidRDefault="005E307E" w:rsidP="005E307E">
    <w:pPr>
      <w:pStyle w:val="a6"/>
      <w:spacing w:after="100"/>
      <w:jc w:val="right"/>
      <w:rPr>
        <w:rFonts w:ascii="Arial" w:hAnsi="Arial" w:cs="Arial"/>
        <w:color w:val="808080"/>
        <w:sz w:val="20"/>
      </w:rPr>
    </w:pPr>
    <w:r>
      <w:rPr>
        <w:rFonts w:ascii="Arial" w:hAnsi="Arial" w:cs="Arial"/>
        <w:color w:val="808080"/>
        <w:sz w:val="20"/>
      </w:rPr>
      <w:t>Документ: «Пестицидтерді (улы химикаттарды) өндіру (формуляциялау), пестицидтерді (улы химикаттарды) өткізу, пестицидтерді (улы химикаттарды) аэрозольдік және фумигациялық тәсілдермен қолдану жөніндегі қызметке қойылатын біліктілік талаптарын бекіту туралы» Қазақстан Республикасы Үкіметінің 2007 жылғы 29 тамыздағы № 757 Қаулысы (2011.30.12. берілген өзгерістер мен толықтыруларымен) (күші жойылды)</w:t>
    </w:r>
  </w:p>
  <w:p w:rsidR="005E307E" w:rsidRPr="005E307E" w:rsidRDefault="005E307E" w:rsidP="005E307E">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26.03.2013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307E" w:rsidRDefault="005E307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E307E"/>
    <w:rsid w:val="005E30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E307E"/>
    <w:pPr>
      <w:tabs>
        <w:tab w:val="center" w:pos="4677"/>
        <w:tab w:val="right" w:pos="9355"/>
      </w:tabs>
    </w:pPr>
  </w:style>
  <w:style w:type="character" w:customStyle="1" w:styleId="a7">
    <w:name w:val="Верхний колонтитул Знак"/>
    <w:basedOn w:val="a0"/>
    <w:link w:val="a6"/>
    <w:uiPriority w:val="99"/>
    <w:rsid w:val="005E307E"/>
    <w:rPr>
      <w:rFonts w:eastAsiaTheme="minorEastAsia"/>
      <w:color w:val="000000"/>
      <w:sz w:val="24"/>
      <w:szCs w:val="24"/>
    </w:rPr>
  </w:style>
  <w:style w:type="paragraph" w:styleId="a8">
    <w:name w:val="footer"/>
    <w:basedOn w:val="a"/>
    <w:link w:val="a9"/>
    <w:uiPriority w:val="99"/>
    <w:unhideWhenUsed/>
    <w:rsid w:val="005E307E"/>
    <w:pPr>
      <w:tabs>
        <w:tab w:val="center" w:pos="4677"/>
        <w:tab w:val="right" w:pos="9355"/>
      </w:tabs>
    </w:pPr>
  </w:style>
  <w:style w:type="character" w:customStyle="1" w:styleId="a9">
    <w:name w:val="Нижний колонтитул Знак"/>
    <w:basedOn w:val="a0"/>
    <w:link w:val="a8"/>
    <w:uiPriority w:val="99"/>
    <w:rsid w:val="005E307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E307E"/>
    <w:pPr>
      <w:tabs>
        <w:tab w:val="center" w:pos="4677"/>
        <w:tab w:val="right" w:pos="9355"/>
      </w:tabs>
    </w:pPr>
  </w:style>
  <w:style w:type="character" w:customStyle="1" w:styleId="a7">
    <w:name w:val="Верхний колонтитул Знак"/>
    <w:basedOn w:val="a0"/>
    <w:link w:val="a6"/>
    <w:uiPriority w:val="99"/>
    <w:rsid w:val="005E307E"/>
    <w:rPr>
      <w:rFonts w:eastAsiaTheme="minorEastAsia"/>
      <w:color w:val="000000"/>
      <w:sz w:val="24"/>
      <w:szCs w:val="24"/>
    </w:rPr>
  </w:style>
  <w:style w:type="paragraph" w:styleId="a8">
    <w:name w:val="footer"/>
    <w:basedOn w:val="a"/>
    <w:link w:val="a9"/>
    <w:uiPriority w:val="99"/>
    <w:unhideWhenUsed/>
    <w:rsid w:val="005E307E"/>
    <w:pPr>
      <w:tabs>
        <w:tab w:val="center" w:pos="4677"/>
        <w:tab w:val="right" w:pos="9355"/>
      </w:tabs>
    </w:pPr>
  </w:style>
  <w:style w:type="character" w:customStyle="1" w:styleId="a9">
    <w:name w:val="Нижний колонтитул Знак"/>
    <w:basedOn w:val="a0"/>
    <w:link w:val="a8"/>
    <w:uiPriority w:val="99"/>
    <w:rsid w:val="005E307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319267" TargetMode="External"/><Relationship Id="rId13" Type="http://schemas.openxmlformats.org/officeDocument/2006/relationships/hyperlink" Target="http://online.zakon.kz/Document/?doc_id=51031934" TargetMode="External"/><Relationship Id="rId18" Type="http://schemas.openxmlformats.org/officeDocument/2006/relationships/hyperlink" Target="http://online.zakon.kz/Document/?doc_id=31204042" TargetMode="External"/><Relationship Id="rId26" Type="http://schemas.openxmlformats.org/officeDocument/2006/relationships/hyperlink" Target="http://online.zakon.kz/Document/?doc_id=31204042" TargetMode="External"/><Relationship Id="rId3" Type="http://schemas.openxmlformats.org/officeDocument/2006/relationships/settings" Target="settings.xml"/><Relationship Id="rId21" Type="http://schemas.openxmlformats.org/officeDocument/2006/relationships/hyperlink" Target="http://online.zakon.kz/Document/?doc_id=31136209" TargetMode="External"/><Relationship Id="rId34" Type="http://schemas.openxmlformats.org/officeDocument/2006/relationships/fontTable" Target="fontTable.xml"/><Relationship Id="rId7" Type="http://schemas.openxmlformats.org/officeDocument/2006/relationships/hyperlink" Target="http://online.zakon.kz/Document/?doc_id=30123589" TargetMode="External"/><Relationship Id="rId12" Type="http://schemas.openxmlformats.org/officeDocument/2006/relationships/hyperlink" Target="http://online.zakon.kz/Document/?doc_id=31204042" TargetMode="External"/><Relationship Id="rId17" Type="http://schemas.openxmlformats.org/officeDocument/2006/relationships/hyperlink" Target="http://online.zakon.kz/Document/?doc_id=31136209" TargetMode="External"/><Relationship Id="rId25" Type="http://schemas.openxmlformats.org/officeDocument/2006/relationships/hyperlink" Target="http://online.zakon.kz/Document/?doc_id=31136209" TargetMode="External"/><Relationship Id="rId33"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0615882" TargetMode="External"/><Relationship Id="rId20" Type="http://schemas.openxmlformats.org/officeDocument/2006/relationships/hyperlink" Target="http://online.zakon.kz/Document/?doc_id=30123589" TargetMode="External"/><Relationship Id="rId29"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136209" TargetMode="External"/><Relationship Id="rId24" Type="http://schemas.openxmlformats.org/officeDocument/2006/relationships/hyperlink" Target="http://online.zakon.kz/Document/?doc_id=30615882" TargetMode="External"/><Relationship Id="rId32"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0596485" TargetMode="External"/><Relationship Id="rId23" Type="http://schemas.openxmlformats.org/officeDocument/2006/relationships/hyperlink" Target="http://online.zakon.kz/Document/?doc_id=30596485" TargetMode="External"/><Relationship Id="rId28" Type="http://schemas.openxmlformats.org/officeDocument/2006/relationships/header" Target="header1.xml"/><Relationship Id="rId10" Type="http://schemas.openxmlformats.org/officeDocument/2006/relationships/hyperlink" Target="http://online.zakon.kz/Document/?doc_id=30615882" TargetMode="External"/><Relationship Id="rId19" Type="http://schemas.openxmlformats.org/officeDocument/2006/relationships/hyperlink" Target="http://online.zakon.kz/Document/?doc_id=30014561" TargetMode="External"/><Relationship Id="rId3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596485" TargetMode="External"/><Relationship Id="rId14" Type="http://schemas.openxmlformats.org/officeDocument/2006/relationships/hyperlink" Target="http://online.zakon.kz/Document/?doc_id=30086791" TargetMode="External"/><Relationship Id="rId22" Type="http://schemas.openxmlformats.org/officeDocument/2006/relationships/hyperlink" Target="http://online.zakon.kz/Document/?doc_id=31204042" TargetMode="External"/><Relationship Id="rId27" Type="http://schemas.openxmlformats.org/officeDocument/2006/relationships/hyperlink" Target="http://online.zakon.kz/Document/?doc_id=51051485" TargetMode="External"/><Relationship Id="rId30" Type="http://schemas.openxmlformats.org/officeDocument/2006/relationships/footer" Target="footer1.xm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1110</Words>
  <Characters>9961</Characters>
  <Application>Microsoft Office Word</Application>
  <DocSecurity>0</DocSecurity>
  <Lines>83</Lines>
  <Paragraphs>22</Paragraphs>
  <ScaleCrop>false</ScaleCrop>
  <Company>SPecialiST RePack</Company>
  <LinksUpToDate>false</LinksUpToDate>
  <CharactersWithSpaces>11049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«Пестицидтерді (улы химикаттарды) өндіру (формуляциялау), пестицидтерді (улы химикаттарды) өткізу, пестицидтерді (улы химикаттарды) аэрозольдік және фумигациялық тәсілдермен қолдану жөніндегі қызметке қойылатын біліктілік талаптарын бекіту туралы» Қазақстан Республикасы Үкіметінің 2007 жылғы 29 тамыздағы № 757 Қаулысы (2011.30.12.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2024-02-22T17:20:00Z</dcterms:created>
  <dcterms:modified xsi:type="dcterms:W3CDTF">2024-02-22T17:20:00Z</dcterms:modified>
</cp:coreProperties>
</file>