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6"/>
        <w:gridCol w:w="7207"/>
      </w:tblGrid>
      <w:tr w:rsidR="00000000">
        <w:tc>
          <w:tcPr>
            <w:tcW w:w="40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E20A3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2573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8700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5" w:type="pct"/>
            <w:vAlign w:val="center"/>
            <w:hideMark/>
          </w:tcPr>
          <w:p w:rsidR="00000000" w:rsidRDefault="007E20A3">
            <w:pPr>
              <w:pStyle w:val="pc"/>
            </w:pPr>
            <w:r>
              <w:rPr>
                <w:rStyle w:val="s1"/>
                <w:sz w:val="28"/>
                <w:szCs w:val="28"/>
              </w:rPr>
              <w:t>Акишев Данияр Талгатович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E20A3">
            <w:pPr>
              <w:rPr>
                <w:color w:val="000000"/>
              </w:rPr>
            </w:pPr>
          </w:p>
        </w:tc>
        <w:tc>
          <w:tcPr>
            <w:tcW w:w="4595" w:type="pct"/>
            <w:vAlign w:val="center"/>
            <w:hideMark/>
          </w:tcPr>
          <w:p w:rsidR="00000000" w:rsidRDefault="007E20A3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E20A3">
            <w:pPr>
              <w:rPr>
                <w:color w:val="000000"/>
              </w:rPr>
            </w:pPr>
          </w:p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0A3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Председатель Совета директоров АО «Азиатско-Тихоокеанского банка»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E20A3">
            <w:pPr>
              <w:rPr>
                <w:color w:val="000000"/>
              </w:rPr>
            </w:pPr>
          </w:p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0A3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25.05.1976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E20A3">
            <w:pPr>
              <w:rPr>
                <w:color w:val="000000"/>
              </w:rPr>
            </w:pPr>
          </w:p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0A3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Алма-Ата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E20A3">
            <w:pPr>
              <w:rPr>
                <w:color w:val="000000"/>
              </w:rPr>
            </w:pPr>
          </w:p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0A3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E20A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Акишева Зауре Мирзабаевна</w:t>
            </w:r>
          </w:p>
          <w:p w:rsidR="00000000" w:rsidRDefault="007E20A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четверо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E20A3">
            <w:pPr>
              <w:rPr>
                <w:color w:val="000000"/>
              </w:rPr>
            </w:pPr>
          </w:p>
        </w:tc>
        <w:tc>
          <w:tcPr>
            <w:tcW w:w="45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0A3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E20A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0A3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E20A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Казахская государственная академия управления, с отличием (1996)</w:t>
            </w:r>
          </w:p>
          <w:p w:rsidR="00000000" w:rsidRDefault="007E20A3">
            <w:pPr>
              <w:pStyle w:val="p"/>
            </w:pPr>
            <w:r>
              <w:rPr>
                <w:rStyle w:val="s0"/>
                <w:i/>
                <w:iCs/>
              </w:rPr>
              <w:t>Специальность - экономист, специализация - организация банковского дела</w:t>
            </w:r>
          </w:p>
          <w:p w:rsidR="00000000" w:rsidRDefault="007E20A3">
            <w:pPr>
              <w:pStyle w:val="p"/>
            </w:pPr>
            <w:r>
              <w:rPr>
                <w:b/>
                <w:bCs/>
              </w:rPr>
              <w:t>Курсы повышения квалификации:</w:t>
            </w:r>
          </w:p>
          <w:p w:rsidR="00000000" w:rsidRDefault="007E20A3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Курсы и семинары: Международного валютного фонда и Всемирного Банка в разных странах, в том числе в США, Японии, Южной Корее, Австрии, Турции;</w:t>
            </w:r>
          </w:p>
          <w:p w:rsidR="00000000" w:rsidRDefault="007E20A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Стажировка в Школе управления им. Д. Кеннеди, Университет Гарварда, США (2008)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0A3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E20A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</w:t>
            </w:r>
            <w:r>
              <w:rPr>
                <w:rStyle w:val="s0"/>
              </w:rPr>
              <w:t>едущий экономист Центрально-Азиатской фондовой биржи (11.1995-11.1996);</w:t>
            </w:r>
          </w:p>
          <w:p w:rsidR="00000000" w:rsidRDefault="007E20A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 разных должностях в Департаменте исследований и статистики Национального Банка Республики Казахстан (11.1996-08.2007);</w:t>
            </w:r>
          </w:p>
          <w:p w:rsidR="00000000" w:rsidRDefault="007E20A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Директор Департамента исследований и статистики </w:t>
            </w:r>
            <w:r>
              <w:rPr>
                <w:rStyle w:val="s0"/>
              </w:rPr>
              <w:t>Национального Банка Республики Казахстан (06.2003-08.2007);</w:t>
            </w:r>
          </w:p>
          <w:p w:rsidR="00000000" w:rsidRDefault="007E20A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Национального Банка Республики Казахстан (08.2007-08.2014);</w:t>
            </w:r>
          </w:p>
          <w:p w:rsidR="00000000" w:rsidRDefault="007E20A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Заведующий Отделом социально-экономического мониторинга Администрации Президента </w:t>
            </w:r>
            <w:r>
              <w:rPr>
                <w:rStyle w:val="s0"/>
              </w:rPr>
              <w:t>Республики Казах</w:t>
            </w:r>
            <w:r>
              <w:rPr>
                <w:rStyle w:val="s0"/>
              </w:rPr>
              <w:t xml:space="preserve">стан, Временно исполняющий обязанности помощника Президента </w:t>
            </w:r>
            <w:r>
              <w:t>Республики Казахстан</w:t>
            </w:r>
            <w:r>
              <w:rPr>
                <w:rStyle w:val="s0"/>
              </w:rPr>
              <w:t xml:space="preserve"> (08.2014-11.2015);</w:t>
            </w:r>
          </w:p>
          <w:p w:rsidR="00000000" w:rsidRDefault="007E20A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Национального Банка Республики Казахстан (</w:t>
            </w:r>
            <w:hyperlink r:id="rId8" w:history="1">
              <w:r>
                <w:rPr>
                  <w:rStyle w:val="a4"/>
                </w:rPr>
                <w:t>11.2015</w:t>
              </w:r>
            </w:hyperlink>
            <w:r>
              <w:t>-</w:t>
            </w:r>
            <w:hyperlink w:anchor="sub0" w:history="1">
              <w:r>
                <w:rPr>
                  <w:rStyle w:val="a4"/>
                </w:rPr>
                <w:t>02.2019</w:t>
              </w:r>
            </w:hyperlink>
            <w:r>
              <w:t>);</w:t>
            </w:r>
          </w:p>
          <w:p w:rsidR="00000000" w:rsidRDefault="007E20A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Президента</w:t>
            </w:r>
            <w:r>
              <w:rPr>
                <w:rStyle w:val="s0"/>
                <w:b/>
                <w:bCs/>
              </w:rPr>
              <w:t xml:space="preserve"> </w:t>
            </w:r>
            <w:r>
              <w:rPr>
                <w:rStyle w:val="s0"/>
              </w:rPr>
              <w:t>Республики Казахстан (</w:t>
            </w:r>
            <w:hyperlink r:id="rId9" w:history="1">
              <w:r>
                <w:rPr>
                  <w:rStyle w:val="a4"/>
                </w:rPr>
                <w:t>02.2019</w:t>
              </w:r>
            </w:hyperlink>
            <w:r>
              <w:rPr>
                <w:rStyle w:val="s0"/>
              </w:rPr>
              <w:t>-04.2019);</w:t>
            </w:r>
          </w:p>
          <w:p w:rsidR="00000000" w:rsidRDefault="007E20A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Помощник Первого Президента Республики Казахстан - Елбасы (</w:t>
            </w:r>
            <w:hyperlink r:id="rId10" w:history="1">
              <w:r>
                <w:rPr>
                  <w:rStyle w:val="a4"/>
                </w:rPr>
                <w:t>09.04.2019</w:t>
              </w:r>
            </w:hyperlink>
            <w:r>
              <w:rPr>
                <w:rStyle w:val="s0"/>
              </w:rPr>
              <w:t>-</w:t>
            </w:r>
            <w:hyperlink r:id="rId11" w:history="1">
              <w:r>
                <w:rPr>
                  <w:rStyle w:val="a4"/>
                </w:rPr>
                <w:t>03.2022</w:t>
              </w:r>
            </w:hyperlink>
            <w:r>
              <w:rPr>
                <w:rStyle w:val="s0"/>
              </w:rPr>
              <w:t>);</w:t>
            </w:r>
          </w:p>
          <w:p w:rsidR="00000000" w:rsidRDefault="007E20A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t>     </w:t>
            </w:r>
            <w:r>
              <w:rPr>
                <w:rStyle w:val="s0"/>
              </w:rPr>
              <w:t>Директор ТОО «Pioneer Capital Invest» (с 06.2022)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0A3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7E20A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«Казахстанский актуарный центр» (09.2005);</w:t>
            </w:r>
          </w:p>
          <w:p w:rsidR="00000000" w:rsidRDefault="007E20A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иностранных инвесторов при Президенте Республики Казахстан (с </w:t>
            </w:r>
            <w:hyperlink r:id="rId12" w:history="1">
              <w:r>
                <w:rPr>
                  <w:rStyle w:val="a4"/>
                </w:rPr>
                <w:t>06.2016</w:t>
              </w:r>
            </w:hyperlink>
            <w:r>
              <w:rPr>
                <w:rStyle w:val="s0"/>
              </w:rPr>
              <w:t>);</w:t>
            </w:r>
          </w:p>
          <w:p w:rsidR="00000000" w:rsidRDefault="007E20A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Центра анали</w:t>
            </w:r>
            <w:r>
              <w:rPr>
                <w:rStyle w:val="s0"/>
              </w:rPr>
              <w:t xml:space="preserve">за мониторинга социально-экономических реформ </w:t>
            </w:r>
            <w:r>
              <w:t xml:space="preserve">при Президенте Республики Казахстан (с </w:t>
            </w:r>
            <w:hyperlink r:id="rId13" w:history="1">
              <w:r>
                <w:rPr>
                  <w:rStyle w:val="a4"/>
                </w:rPr>
                <w:t>04.02.2020</w:t>
              </w:r>
            </w:hyperlink>
            <w:r>
              <w:t>);</w:t>
            </w:r>
          </w:p>
          <w:p w:rsidR="00000000" w:rsidRDefault="007E20A3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Совета директоров АО «Азиатско-Тихоокеанского банка» (с 02.2023)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0A3">
            <w:pPr>
              <w:pStyle w:val="pji"/>
            </w:pPr>
            <w:r>
              <w:rPr>
                <w:rStyle w:val="s0"/>
                <w:b/>
                <w:bCs/>
              </w:rPr>
              <w:t>Госу</w:t>
            </w:r>
            <w:r>
              <w:rPr>
                <w:rStyle w:val="s0"/>
                <w:b/>
                <w:bCs/>
              </w:rPr>
              <w:t>дарственные и международные награды, премии, почетные звания:</w:t>
            </w:r>
          </w:p>
          <w:p w:rsidR="00000000" w:rsidRDefault="007E20A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«Құрмет» (2014);</w:t>
            </w:r>
          </w:p>
          <w:p w:rsidR="00000000" w:rsidRDefault="007E20A3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Знак «Заслуженный работник Национального Банка Республики Казахстан» (2006);</w:t>
            </w:r>
          </w:p>
          <w:p w:rsidR="00000000" w:rsidRDefault="007E20A3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 «За вклад в развитие Евразийского экономического союза» (</w:t>
            </w:r>
            <w:hyperlink r:id="rId14" w:history="1">
              <w:r>
                <w:rPr>
                  <w:rStyle w:val="a4"/>
                </w:rPr>
                <w:t>29.05.2019</w:t>
              </w:r>
            </w:hyperlink>
            <w:r>
              <w:rPr>
                <w:rStyle w:val="s0"/>
              </w:rPr>
              <w:t>), юбилейные медали - «Қазақстан Республикасының тәуелсіздігіне 20 жыл» (2011), «Теңгеге 20 жыл» (2014), «Қазақстан халқы Ассамблеясына 20 жыл» (2015), «Қазақстан Конституциясына 20 жыл» (2</w:t>
            </w:r>
            <w:r>
              <w:rPr>
                <w:rStyle w:val="s0"/>
              </w:rPr>
              <w:t>015), «Қазақстан Республикасының тәуелсіздігіне 25 жыл» (2016)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20A3">
            <w:pPr>
              <w:pStyle w:val="p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7E20A3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Автор ряда публикаций в прессе</w:t>
            </w:r>
          </w:p>
        </w:tc>
      </w:tr>
    </w:tbl>
    <w:p w:rsidR="00000000" w:rsidRDefault="007E20A3">
      <w:pPr>
        <w:pStyle w:val="p"/>
      </w:pPr>
      <w:r>
        <w:t> </w:t>
      </w:r>
    </w:p>
    <w:p w:rsidR="00000000" w:rsidRDefault="007E20A3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0A3" w:rsidRDefault="007E20A3" w:rsidP="007E20A3">
      <w:r>
        <w:separator/>
      </w:r>
    </w:p>
  </w:endnote>
  <w:endnote w:type="continuationSeparator" w:id="0">
    <w:p w:rsidR="007E20A3" w:rsidRDefault="007E20A3" w:rsidP="007E2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0A3" w:rsidRDefault="007E20A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0A3" w:rsidRDefault="007E20A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0A3" w:rsidRDefault="007E20A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0A3" w:rsidRDefault="007E20A3" w:rsidP="007E20A3">
      <w:r>
        <w:separator/>
      </w:r>
    </w:p>
  </w:footnote>
  <w:footnote w:type="continuationSeparator" w:id="0">
    <w:p w:rsidR="007E20A3" w:rsidRDefault="007E20A3" w:rsidP="007E20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0A3" w:rsidRDefault="007E20A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0A3" w:rsidRDefault="007E20A3" w:rsidP="007E20A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20A3" w:rsidRPr="007E20A3" w:rsidRDefault="007E20A3" w:rsidP="007E20A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Акишев Данияр Талгатович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0A3" w:rsidRDefault="007E20A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20A3"/>
    <w:rsid w:val="007E2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E20A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20A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E20A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E20A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E20A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E20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E20A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E20A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E20A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E20A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E20A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E20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98369" TargetMode="External"/><Relationship Id="rId13" Type="http://schemas.openxmlformats.org/officeDocument/2006/relationships/hyperlink" Target="http://online.zakon.kz/Document/?doc_id=3265421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101935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0927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00099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22950" TargetMode="External"/><Relationship Id="rId14" Type="http://schemas.openxmlformats.org/officeDocument/2006/relationships/hyperlink" Target="http://online.zakon.kz/Document/?doc_id=3238106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480</Words>
  <Characters>2738</Characters>
  <Application>Microsoft Office Word</Application>
  <DocSecurity>0</DocSecurity>
  <Lines>22</Lines>
  <Paragraphs>6</Paragraphs>
  <ScaleCrop>false</ScaleCrop>
  <Company/>
  <LinksUpToDate>false</LinksUpToDate>
  <CharactersWithSpaces>3212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Акишев Данияр Талгатович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2023-11-14T08:26:00Z</dcterms:created>
  <dcterms:modified xsi:type="dcterms:W3CDTF">2023-11-14T08:26:00Z</dcterms:modified>
</cp:coreProperties>
</file>