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96"/>
        <w:gridCol w:w="6967"/>
      </w:tblGrid>
      <w:tr w:rsidR="00000000">
        <w:tc>
          <w:tcPr>
            <w:tcW w:w="636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15C77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00175" cy="1857375"/>
                  <wp:effectExtent l="0" t="0" r="9525" b="9525"/>
                  <wp:docPr id="1" name="Title1_Image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itle1_Image1" descr="http://192.168.0.93/api/DocumentObject/GetImageAsync?ImageId=4014493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64" w:type="pct"/>
            <w:vAlign w:val="center"/>
            <w:hideMark/>
          </w:tcPr>
          <w:p w:rsidR="00000000" w:rsidRDefault="00415C77">
            <w:pPr>
              <w:jc w:val="center"/>
            </w:pPr>
            <w:r>
              <w:rPr>
                <w:rStyle w:val="s1"/>
                <w:sz w:val="28"/>
                <w:szCs w:val="28"/>
              </w:rPr>
              <w:t>Альзаков Ерзат Вали</w:t>
            </w:r>
            <w:r>
              <w:rPr>
                <w:rStyle w:val="s1"/>
                <w:sz w:val="28"/>
                <w:szCs w:val="28"/>
              </w:rPr>
              <w:t>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15C77"/>
        </w:tc>
        <w:tc>
          <w:tcPr>
            <w:tcW w:w="4364" w:type="pct"/>
            <w:vAlign w:val="center"/>
            <w:hideMark/>
          </w:tcPr>
          <w:p w:rsidR="00000000" w:rsidRDefault="00415C77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15C77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Директор РГКП «ПО «Охотзоопром»</w:t>
            </w:r>
          </w:p>
        </w:tc>
      </w:tr>
      <w:tr w:rsidR="00000000">
        <w:trPr>
          <w:trHeight w:val="181"/>
        </w:trPr>
        <w:tc>
          <w:tcPr>
            <w:tcW w:w="0" w:type="auto"/>
            <w:vMerge/>
            <w:vAlign w:val="center"/>
            <w:hideMark/>
          </w:tcPr>
          <w:p w:rsidR="00000000" w:rsidRDefault="00415C77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pPr>
              <w:spacing w:line="181" w:lineRule="atLeast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21.08.1963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415C77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pPr>
              <w:spacing w:line="66" w:lineRule="atLeast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Чимкентская область; Бугунский район; пос. Бугунь</w:t>
            </w:r>
          </w:p>
        </w:tc>
      </w:tr>
      <w:tr w:rsidR="00000000">
        <w:trPr>
          <w:trHeight w:val="644"/>
        </w:trPr>
        <w:tc>
          <w:tcPr>
            <w:tcW w:w="0" w:type="auto"/>
            <w:vMerge/>
            <w:vAlign w:val="center"/>
            <w:hideMark/>
          </w:tcPr>
          <w:p w:rsidR="00000000" w:rsidRDefault="00415C77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15C77"/>
        </w:tc>
        <w:tc>
          <w:tcPr>
            <w:tcW w:w="436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15C7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15C77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 государственный университет им. С.М. Кирова (1985)</w:t>
            </w:r>
          </w:p>
          <w:p w:rsidR="00000000" w:rsidRDefault="00415C77">
            <w:r>
              <w:rPr>
                <w:rStyle w:val="s0"/>
                <w:i/>
                <w:iCs/>
              </w:rPr>
              <w:t>Юрист-правовед</w:t>
            </w:r>
          </w:p>
          <w:p w:rsidR="00000000" w:rsidRDefault="00415C77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Алматинская академия экономики и статистики (2005)</w:t>
            </w:r>
          </w:p>
          <w:p w:rsidR="00000000" w:rsidRDefault="00415C77">
            <w:r>
              <w:rPr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Юрист Чимкентского областного психоневрологического диспансера (1986-1987);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Следователь, старший следователь, следователь по особо важным делам прокуратуры Дзержинского района гор. Шымкента, прокурор СУ прокуратуры Южно-Казахстанской области (1987-1</w:t>
            </w:r>
            <w:r>
              <w:rPr>
                <w:rStyle w:val="s0"/>
              </w:rPr>
              <w:t>998);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юридического департамента компании «Джапан тобако интернешнл» (1998-2002);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по юридическим вопросам ТОО «Югтрансойл» (2002-2004);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представительства РГКП «Национальный институт интеллектуальной собственно</w:t>
            </w:r>
            <w:r>
              <w:rPr>
                <w:rStyle w:val="s0"/>
              </w:rPr>
              <w:t>сти» Комитета по правам интеллектуальной собственности Министерства юстиции Республики Казахстан по Южному региону (2004-2007)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Директор РГКП «ПО «Охотзоопром» (с 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415C77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Кандидат в депутаты Мажилиса Парламен</w:t>
            </w:r>
            <w:r>
              <w:t xml:space="preserve">та Республики Казахстан IV созыва по </w:t>
            </w:r>
            <w:hyperlink r:id="rId8" w:history="1">
              <w:r>
                <w:rPr>
                  <w:rStyle w:val="a3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9" w:history="1">
              <w:r>
                <w:rPr>
                  <w:rStyle w:val="a3"/>
                </w:rPr>
                <w:t>Депутат Мажилис</w:t>
              </w:r>
              <w:r>
                <w:rPr>
                  <w:rStyle w:val="a3"/>
                </w:rPr>
                <w:t>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законодательству и судебно-правовой реформе (27.08.2007-16.11.2011)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r>
              <w:rPr>
                <w:rStyle w:val="s0"/>
                <w:b/>
                <w:bCs/>
              </w:rPr>
              <w:t xml:space="preserve">Партийная принадлежность: </w:t>
            </w:r>
          </w:p>
          <w:p w:rsidR="00000000" w:rsidRDefault="00415C77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 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pPr>
              <w:ind w:left="60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pPr>
              <w:ind w:left="60"/>
            </w:pPr>
            <w:r>
              <w:t> 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15C77">
            <w:pPr>
              <w:ind w:left="60"/>
            </w:pPr>
            <w:r>
              <w:t> </w:t>
            </w:r>
          </w:p>
        </w:tc>
      </w:tr>
    </w:tbl>
    <w:p w:rsidR="00000000" w:rsidRDefault="00415C77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C77" w:rsidRDefault="00415C77" w:rsidP="00415C77">
      <w:r>
        <w:separator/>
      </w:r>
    </w:p>
  </w:endnote>
  <w:endnote w:type="continuationSeparator" w:id="0">
    <w:p w:rsidR="00415C77" w:rsidRDefault="00415C77" w:rsidP="00415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C77" w:rsidRDefault="00415C7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C77" w:rsidRDefault="00415C7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C77" w:rsidRDefault="00415C7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C77" w:rsidRDefault="00415C77" w:rsidP="00415C77">
      <w:r>
        <w:separator/>
      </w:r>
    </w:p>
  </w:footnote>
  <w:footnote w:type="continuationSeparator" w:id="0">
    <w:p w:rsidR="00415C77" w:rsidRDefault="00415C77" w:rsidP="00415C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C77" w:rsidRDefault="00415C7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C77" w:rsidRDefault="00415C77" w:rsidP="00415C7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5C77" w:rsidRDefault="00415C77" w:rsidP="00415C7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Альзаков Ерзат Валиханович (персональная справка)</w:t>
    </w:r>
  </w:p>
  <w:p w:rsidR="00415C77" w:rsidRPr="00415C77" w:rsidRDefault="00415C77" w:rsidP="00415C7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21.08.1963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C77" w:rsidRDefault="00415C7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5C77"/>
    <w:rsid w:val="00415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15C7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C77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15C7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15C7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15C7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15C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55AC6"/>
      <w:kern w:val="36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15C7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15C77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15C7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415C7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15C7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15C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1470</Characters>
  <Application>Microsoft Office Word</Application>
  <DocSecurity>0</DocSecurity>
  <Lines>12</Lines>
  <Paragraphs>3</Paragraphs>
  <ScaleCrop>false</ScaleCrop>
  <Company/>
  <LinksUpToDate>false</LinksUpToDate>
  <CharactersWithSpaces>1724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Альзаков Ерзат Валиханович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2023-09-08T13:04:00Z</dcterms:created>
  <dcterms:modified xsi:type="dcterms:W3CDTF">2023-09-08T13:04:00Z</dcterms:modified>
</cp:coreProperties>
</file>