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365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50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3659">
            <w:pPr>
              <w:pStyle w:val="pc"/>
            </w:pPr>
            <w:r>
              <w:rPr>
                <w:rStyle w:val="s1"/>
                <w:sz w:val="28"/>
                <w:szCs w:val="28"/>
              </w:rPr>
              <w:t>Хочиева Людмила Хисаевна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8365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3659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8365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карачаево-балкарского национально-культурного центра «Минги тау»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8365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28.11.1959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8365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Каскеленский район; с. Чемолган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8365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8365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Хочиев Азрет Тауланович</w:t>
            </w:r>
          </w:p>
          <w:p w:rsidR="00000000" w:rsidRDefault="0038365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Мадина (1979 г.р.), Аминат (1982 г.р.); сын - Хасан (1981 г.р.)</w:t>
            </w:r>
          </w:p>
        </w:tc>
      </w:tr>
      <w:tr w:rsidR="00000000">
        <w:trPr>
          <w:trHeight w:val="250"/>
        </w:trPr>
        <w:tc>
          <w:tcPr>
            <w:tcW w:w="0" w:type="auto"/>
            <w:vMerge/>
            <w:vAlign w:val="center"/>
            <w:hideMark/>
          </w:tcPr>
          <w:p w:rsidR="00000000" w:rsidRDefault="0038365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8365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балкарский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8365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Кыргызский государственный национальный университет</w:t>
            </w:r>
          </w:p>
          <w:p w:rsidR="00000000" w:rsidRDefault="00383659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38365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Киргизский Юридический Университет</w:t>
            </w:r>
          </w:p>
          <w:p w:rsidR="00000000" w:rsidRDefault="00383659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Рабочая Чемолганского винзавода (1988-</w:t>
            </w:r>
            <w:r>
              <w:t>1992</w:t>
            </w:r>
            <w:r>
              <w:rPr>
                <w:rStyle w:val="s0"/>
              </w:rPr>
              <w:t>);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Юрист МП «Азер и К» (1992);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Юрист, главный бухгалтер, заместитель генерального директора фирмы «Азер ЛТД» (1992-2004);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генерального директора ТОО «БН Винзавод» (2004-2007);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Глава крестьянского хозяйства «Азер и К» (2007);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карачаево-балкарского национально-культурного центра «Минги тау» (с 1996);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Республиканской комиссии по проведению Года единства и преемственности </w:t>
            </w:r>
            <w:r>
              <w:rPr>
                <w:rStyle w:val="s0"/>
              </w:rPr>
              <w:t>поколений;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Ассамблеи народов Казахстана, Малой Ассамблеи народов Казахстана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 xml:space="preserve">Кандидат в депутаты Мажилиса Парламента Республики Казахстан IV созыва, </w:t>
            </w:r>
            <w:hyperlink r:id="rId8" w:history="1">
              <w:r>
                <w:rPr>
                  <w:rStyle w:val="a4"/>
                </w:rPr>
                <w:t>выдвинут Советом Ассамблеи народа Казахстана</w:t>
              </w:r>
            </w:hyperlink>
            <w:r>
              <w:t xml:space="preserve"> (08.08.2007),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</w:t>
            </w:r>
            <w:r>
              <w:rPr>
                <w:rStyle w:val="s0"/>
              </w:rPr>
              <w:t>007-</w:t>
            </w:r>
            <w:hyperlink r:id="rId10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 xml:space="preserve">), Член Комитета по законодательству и судебно-правовой реформе, </w:t>
            </w:r>
            <w:hyperlink r:id="rId11" w:history="1">
              <w:r>
                <w:rPr>
                  <w:rStyle w:val="a4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(с 19.</w:t>
            </w:r>
            <w:r>
              <w:rPr>
                <w:rStyle w:val="s0"/>
              </w:rPr>
              <w:t>10.2007)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«Курмет» (1997),</w:t>
            </w:r>
            <w:r>
              <w:rPr>
                <w:rStyle w:val="a5"/>
              </w:rPr>
              <w:t xml:space="preserve"> </w:t>
            </w:r>
            <w:r>
              <w:rPr>
                <w:rStyle w:val="s0"/>
              </w:rPr>
              <w:t xml:space="preserve">«Ел бірлігі» </w:t>
            </w:r>
            <w:r>
              <w:t>(</w:t>
            </w:r>
            <w:hyperlink r:id="rId12" w:history="1">
              <w:r>
                <w:rPr>
                  <w:rStyle w:val="a4"/>
                </w:rPr>
                <w:t>23.04.2025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«Астана», </w:t>
            </w:r>
            <w:r>
              <w:t>«Қазақстан Республикасының тәуелсіздігіне 10 жыл» (2001), «Қазақстан Конституциясына 10 жыл» (2005);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Нагрудный знак «Омырау белгісі»;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«За вклад в укрепление единства народа Каазхстана, ми</w:t>
            </w:r>
            <w:r>
              <w:t>ра и согласия»;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Почетный гражданин Алматинской области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38365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3659">
            <w:pPr>
              <w:pStyle w:val="p"/>
              <w:ind w:left="60"/>
            </w:pPr>
            <w:r>
              <w:t> </w:t>
            </w:r>
          </w:p>
        </w:tc>
      </w:tr>
    </w:tbl>
    <w:p w:rsidR="00000000" w:rsidRDefault="00383659">
      <w:pPr>
        <w:pStyle w:val="p"/>
      </w:pPr>
      <w:r>
        <w:t> </w:t>
      </w:r>
    </w:p>
    <w:p w:rsidR="00000000" w:rsidRDefault="00383659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659" w:rsidRDefault="00383659" w:rsidP="00383659">
      <w:r>
        <w:separator/>
      </w:r>
    </w:p>
  </w:endnote>
  <w:endnote w:type="continuationSeparator" w:id="0">
    <w:p w:rsidR="00383659" w:rsidRDefault="00383659" w:rsidP="00383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59" w:rsidRDefault="0038365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59" w:rsidRDefault="0038365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59" w:rsidRDefault="0038365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659" w:rsidRDefault="00383659" w:rsidP="00383659">
      <w:r>
        <w:separator/>
      </w:r>
    </w:p>
  </w:footnote>
  <w:footnote w:type="continuationSeparator" w:id="0">
    <w:p w:rsidR="00383659" w:rsidRDefault="00383659" w:rsidP="00383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59" w:rsidRDefault="0038365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59" w:rsidRDefault="00383659" w:rsidP="003836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659" w:rsidRDefault="00383659" w:rsidP="003836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Хочиева Людмила Хисаевна (персональная справка)</w:t>
    </w:r>
  </w:p>
  <w:p w:rsidR="00383659" w:rsidRPr="00383659" w:rsidRDefault="00383659" w:rsidP="003836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28.11.1959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59" w:rsidRDefault="0038365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659"/>
    <w:rsid w:val="00383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Balloon Text"/>
    <w:basedOn w:val="a"/>
    <w:link w:val="a7"/>
    <w:uiPriority w:val="99"/>
    <w:semiHidden/>
    <w:unhideWhenUsed/>
    <w:rsid w:val="0038365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8365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836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8365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836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836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Balloon Text"/>
    <w:basedOn w:val="a"/>
    <w:link w:val="a7"/>
    <w:uiPriority w:val="99"/>
    <w:semiHidden/>
    <w:unhideWhenUsed/>
    <w:rsid w:val="0038365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8365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836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8365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836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836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2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3694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6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2151</Characters>
  <Application>Microsoft Office Word</Application>
  <DocSecurity>0</DocSecurity>
  <Lines>17</Lines>
  <Paragraphs>5</Paragraphs>
  <ScaleCrop>false</ScaleCrop>
  <Company/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2025-04-24T15:16:00Z</dcterms:created>
  <dcterms:modified xsi:type="dcterms:W3CDTF">2025-04-24T15:16:00Z</dcterms:modified>
</cp:coreProperties>
</file>