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DA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және 2006 жылғы 21 сәуірдегі </w:t>
      </w:r>
      <w:r>
        <w:br/>
      </w:r>
      <w:r>
        <w:rPr>
          <w:rStyle w:val="s1"/>
        </w:rPr>
        <w:t>№ 313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қазандағы № 1004 Қаулысы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«Қазақстан Республикасының Үкіметі туралы»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өзгерістер мен толықтырулар енгізу туралы» Қазақстан Республикасының 2007 жылғы 19 маусымдағы Консти</w:t>
      </w:r>
      <w:r>
        <w:rPr>
          <w:rStyle w:val="s0"/>
        </w:rPr>
        <w:t>туциялық заңын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B3DA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B3DA7">
      <w:pPr>
        <w:ind w:firstLine="400"/>
        <w:jc w:val="both"/>
      </w:pPr>
      <w:r>
        <w:rPr>
          <w:rStyle w:val="s0"/>
        </w:rPr>
        <w:t>1) «Қазақстан Республикасы Ішкі істер министрлігінің мәселелері тура</w:t>
      </w:r>
      <w:r>
        <w:rPr>
          <w:rStyle w:val="s0"/>
        </w:rPr>
        <w:t xml:space="preserve">лы» Қазақстан Республикасы Үкіметінің 2005 жылғы 22 маусымдағы № 607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2005 ж., № 25, 311-құжат):</w:t>
      </w:r>
    </w:p>
    <w:p w:rsidR="00000000" w:rsidRDefault="008B3DA7">
      <w:pPr>
        <w:ind w:firstLine="400"/>
        <w:jc w:val="both"/>
      </w:pPr>
      <w:r>
        <w:rPr>
          <w:rStyle w:val="s0"/>
        </w:rPr>
        <w:t>2-тармақ алынып тасталсын;</w:t>
      </w:r>
    </w:p>
    <w:p w:rsidR="00000000" w:rsidRDefault="008B3DA7">
      <w:pPr>
        <w:jc w:val="both"/>
      </w:pPr>
      <w:r>
        <w:rPr>
          <w:rStyle w:val="s3"/>
          <w:b w:val="0"/>
          <w:bCs w:val="0"/>
        </w:rPr>
        <w:t>1-тармақтың үшінші абза</w:t>
      </w:r>
      <w:r>
        <w:rPr>
          <w:rStyle w:val="s3"/>
          <w:b w:val="0"/>
          <w:bCs w:val="0"/>
        </w:rPr>
        <w:t>цы қол қойылған күнінен бастап отыз күнтізбелік күн өткен соң қолданысқа енгізілді</w:t>
      </w:r>
    </w:p>
    <w:p w:rsidR="00000000" w:rsidRDefault="008B3DA7">
      <w:pPr>
        <w:ind w:firstLine="400"/>
        <w:jc w:val="both"/>
      </w:pPr>
      <w:r>
        <w:rPr>
          <w:rStyle w:val="s0"/>
        </w:rPr>
        <w:t>3 және 4-тармақтар алынып тасталсын;</w:t>
      </w:r>
    </w:p>
    <w:p w:rsidR="00000000" w:rsidRDefault="008B3DA7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Ішкі істер министрлігі туралы ережеде:</w:t>
      </w:r>
    </w:p>
    <w:p w:rsidR="00000000" w:rsidRDefault="008B3DA7">
      <w:pPr>
        <w:ind w:firstLine="400"/>
        <w:jc w:val="both"/>
      </w:pPr>
      <w:r>
        <w:rPr>
          <w:rStyle w:val="s0"/>
        </w:rPr>
        <w:t>6-тармақ мынадай редакцияда жазылсын: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«6. </w:t>
      </w:r>
      <w:r>
        <w:rPr>
          <w:rStyle w:val="s0"/>
        </w:rPr>
        <w:t>Министрліктің штат санының лимитін оның аумақтық органдары мен мемлекеттік мекемелерінің санын ескере отырып, Қазақстан Республикасының Үкіметі бекітеді. Министрліктің құрылымы мен штат санын Министрмен келісілгеннен кейін жауапты хатшы не жауапты хатшының</w:t>
      </w:r>
      <w:r>
        <w:rPr>
          <w:rStyle w:val="s0"/>
        </w:rPr>
        <w:t xml:space="preserve"> өкілеттіктерін жүзеге асыратын лауазымды адам бекітеді.»;</w:t>
      </w:r>
    </w:p>
    <w:p w:rsidR="00000000" w:rsidRDefault="008B3DA7">
      <w:pPr>
        <w:ind w:firstLine="400"/>
        <w:jc w:val="both"/>
      </w:pPr>
      <w:bookmarkStart w:id="1" w:name="SUB22"/>
      <w:bookmarkEnd w:id="1"/>
      <w:r>
        <w:rPr>
          <w:rStyle w:val="s0"/>
        </w:rPr>
        <w:t>2-тарау мынадай редакцияда жазылсын:</w:t>
      </w:r>
    </w:p>
    <w:p w:rsidR="00000000" w:rsidRDefault="008B3DA7">
      <w:pPr>
        <w:ind w:firstLine="400"/>
        <w:jc w:val="both"/>
      </w:pPr>
      <w:r>
        <w:rPr>
          <w:rStyle w:val="s0"/>
        </w:rPr>
        <w:t>«2. Министрліктің функциялары мен құқықтары</w:t>
      </w:r>
    </w:p>
    <w:p w:rsidR="00000000" w:rsidRDefault="008B3DA7">
      <w:pPr>
        <w:jc w:val="both"/>
      </w:pPr>
      <w:r>
        <w:rPr>
          <w:rStyle w:val="s3"/>
          <w:b w:val="0"/>
          <w:bCs w:val="0"/>
        </w:rPr>
        <w:t xml:space="preserve">тоғызыншы-он жетінші абзацтардың қолданысқа енетін </w:t>
      </w:r>
      <w:hyperlink w:anchor="sub2" w:history="1">
        <w:r>
          <w:rPr>
            <w:rStyle w:val="a4"/>
          </w:rPr>
          <w:t>мерзімін</w:t>
        </w:r>
      </w:hyperlink>
      <w:r>
        <w:rPr>
          <w:rStyle w:val="s3"/>
          <w:b w:val="0"/>
          <w:bCs w:val="0"/>
        </w:rPr>
        <w:t xml:space="preserve"> қара </w:t>
      </w:r>
    </w:p>
    <w:p w:rsidR="00000000" w:rsidRDefault="008B3DA7">
      <w:pPr>
        <w:ind w:firstLine="400"/>
        <w:jc w:val="both"/>
      </w:pPr>
      <w:r>
        <w:rPr>
          <w:rStyle w:val="s0"/>
        </w:rPr>
        <w:t>12. Қазақстан Республик</w:t>
      </w:r>
      <w:r>
        <w:rPr>
          <w:rStyle w:val="s0"/>
        </w:rPr>
        <w:t>асының заңнамасына сәйкес:</w:t>
      </w:r>
    </w:p>
    <w:p w:rsidR="00000000" w:rsidRDefault="008B3DA7">
      <w:pPr>
        <w:ind w:firstLine="400"/>
        <w:jc w:val="both"/>
      </w:pPr>
      <w:r>
        <w:rPr>
          <w:rStyle w:val="s0"/>
        </w:rPr>
        <w:t>1) Министрлік қолданыстағы заңнамаға және оған жүктелген міндеттерге сәйкес мынадай функцияларды жүзеге асырады: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тәртіпті, қоғамдық қауіпсіздікті сақтау және қылмысқа қарсы күрес саласындағы мемлекеттік саясатты жүргізуд</w:t>
      </w:r>
      <w:r>
        <w:rPr>
          <w:rStyle w:val="s0"/>
        </w:rPr>
        <w:t>і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сақтауды және қылмысқа қарсы күресті ұйымдастыруды жетілдіруге бағытталған шаралар әзірлейді;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сақтау, қоғамдық қауіпсіздік және қылмысқа қарсы күрес саласында мемлекеттік бағдарламалар әзірлейді;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Президенті мен Үкіметіне, мемлекеттік органдарға республикадағы қылмысқа қарсы күрестің, қоғамдық тәртіпті сақтау мен қоғамдық қауіпсіздікті қамтамасыз етудің жай-күйі туралы ақпарат береді;</w:t>
      </w:r>
    </w:p>
    <w:p w:rsidR="00000000" w:rsidRDefault="008B3DA7">
      <w:pPr>
        <w:ind w:firstLine="400"/>
        <w:jc w:val="both"/>
      </w:pPr>
      <w:r>
        <w:rPr>
          <w:rStyle w:val="s0"/>
        </w:rPr>
        <w:t>мемлекеттік органдарды және өзге ұйымдардың</w:t>
      </w:r>
      <w:r>
        <w:rPr>
          <w:rStyle w:val="s0"/>
        </w:rPr>
        <w:t xml:space="preserve"> қылмысқа, есірткі құралдарының, психотроптық заттардың, прекурсорлардың заңсыз айналымы мен олардың теріс пайдаланылуына қарсы күрес, құрамында есірткі бар өсімдіктерді анықтау және жою мәселелері жөніндегі қызметін, сондай-ақ есірткі құралдарын заңсыз та</w:t>
      </w:r>
      <w:r>
        <w:rPr>
          <w:rStyle w:val="s0"/>
        </w:rPr>
        <w:t>сымалдау арналарына тосқауыл қою, жол қозғалысы қауіпсіздігін, құқық бұзушылық пен қылмыстардың алдын алуды қамтамасыз ету жөніндегі басқа да іс-шараларды ведомствоаралық үйлестіруді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халықаралық ынтымақтастықтың басым бағыттарын айқындайды;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қылмысқа</w:t>
      </w:r>
      <w:r>
        <w:rPr>
          <w:rStyle w:val="s0"/>
        </w:rPr>
        <w:t xml:space="preserve"> қарсы күрес,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</w:t>
      </w:r>
      <w:r>
        <w:rPr>
          <w:rStyle w:val="s0"/>
        </w:rPr>
        <w:t>андарының жүйесінде бірыңғай мемлекеттік кадрлық саясатты іске асыруды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криминалдық, әкімшілік полиция және ішкі істер, Ішкі әскерлер, әскери-тергеу органдары, әскери, арнайы полиция органдарының өзге де қызметтерінің және көліктегі ішкі і</w:t>
      </w:r>
      <w:r>
        <w:rPr>
          <w:rStyle w:val="s0"/>
        </w:rPr>
        <w:t>стер органдары бөлімшелерінің қызметіне басшылықты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криминалдық, әкімшілік полицияның және полицияның өзге қызметтерінің, сондай-ақ Ішкі әскерлер, әскери полиция және әскери-тергеу органдарының, арнайы полиция, көліктегі ішкі істер органдары</w:t>
      </w:r>
      <w:r>
        <w:rPr>
          <w:rStyle w:val="s0"/>
        </w:rPr>
        <w:t>ның өзара іс-қимыл жасау тәртібін айқындайды;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органдары мен бөлімшелерінің, Ішкі әскерлерінің, әскери полициясының, әскери-тергеу органдарының қызметін үйлестіру мен ведомстволық бақылауды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</w:t>
      </w:r>
      <w:r>
        <w:rPr>
          <w:rStyle w:val="s0"/>
        </w:rPr>
        <w:t>дегі мәселелер бойынша жалпыреспубликалық және өңірлік жедел-іздестіру және алдын алу іс-шараларын өткізу бойынша ұйымдастыру басшылығын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немесе оның жекелеген жерлерінде төтенше және әскери жағдайды енгізген жағдайда, сондай-ақ төтенше жағдайларды жою жөніндегі іс-шараларды өткізу кезінде режимді қамтамасыз етуді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авария, өрт, табиғи апат са</w:t>
      </w:r>
      <w:r>
        <w:rPr>
          <w:rStyle w:val="s0"/>
        </w:rPr>
        <w:t>лдарын жою кезінде және басқа да төтенше жағдайлар кезінде қоғамдық тәртіпті сақтауды ұйымдастырады, қоғамдық қауіпсіздікті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органдарында мемлекеттік құпияларды қорғауды, қоғамдық тәртіпті, қоғамдық қауіпсіздікті сақтау және қыл</w:t>
      </w:r>
      <w:r>
        <w:rPr>
          <w:rStyle w:val="s0"/>
        </w:rPr>
        <w:t>мысқа қарсы күрес саласында құпиялық режимнің сақталуын ведомстволық бақылауды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құзыретіндегі мәселелер бойынша нормативтік құқықтық актілер мен нормативтік құжаттар әзірлейді және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жүйесін құқықтық қамт</w:t>
      </w:r>
      <w:r>
        <w:rPr>
          <w:rStyle w:val="s0"/>
        </w:rPr>
        <w:t>амасыз етуді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режимдік және ерекше күзетілетін объектілерде полиция органдары бөлімшелерінің қызметін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азаматтарды бақылау және қадағалау функцияларына байланысты емес қоғамдық тәртіпті қамтамасыз ету жөніндегі іс-шараларға тарту тәртібін, нысандарын және түрлерін айқындайды;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қамтамасыз етуге қатысатын азаматтар үшін куәлік үлгісі мен эмбл</w:t>
      </w:r>
      <w:r>
        <w:rPr>
          <w:rStyle w:val="s0"/>
        </w:rPr>
        <w:t>ема белгісін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көлік құралдарының жекелеген түрлерін мемлекеттік тіркеу мен есепке алу тәртібін, оларды мемлекеттік техникалық қарауды, оларды пайдаланатын, соның ішінде сенімхатпен пайдаланатын адамдарды тіркеу және есепке алу, басқару құқығына ем</w:t>
      </w:r>
      <w:r>
        <w:rPr>
          <w:rStyle w:val="s0"/>
        </w:rPr>
        <w:t>тихан қабылдау мен куәлік беру тәртібін айқындайды, көлік құралдарының жекелеген түрлерінің жол қозғалысына қатысуына рұқсат беруді жүргізеді және оларды басқару құқығын ұсынады;</w:t>
      </w:r>
    </w:p>
    <w:p w:rsidR="00000000" w:rsidRDefault="008B3DA7">
      <w:pPr>
        <w:ind w:firstLine="400"/>
        <w:jc w:val="both"/>
      </w:pPr>
      <w:r>
        <w:rPr>
          <w:rStyle w:val="s0"/>
        </w:rPr>
        <w:t>мемлекеттік тіркеу нөмірлері белгілерінің, көлік құралдары мен тіркемелерді т</w:t>
      </w:r>
      <w:r>
        <w:rPr>
          <w:rStyle w:val="s0"/>
        </w:rPr>
        <w:t>іркеу туралы куәліктердің, жүргізуші куәліктерінің және көлік құралдары мен жүргізушілерге жол қозғалысына қатысуға рұқсат беруге қажетті басқа да арнайы өнім үлгілерін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көлік құралдарын жүргізушілерді даярлау тәртібін айқындайды;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Министрлік жүйес</w:t>
      </w:r>
      <w:r>
        <w:rPr>
          <w:rStyle w:val="s0"/>
        </w:rPr>
        <w:t>інің өзіндік қауіпсіздігін, ішкі істер органдарында сыбайлас жемқорлыққа қарсы іс-қимылды, олардың қызметінде заңдылықты сақтауды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және Ішкі әскерлердің арнайы мақсаттағы бөлімшелеріне басшылық жасайды;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арнайы және </w:t>
      </w:r>
      <w:r>
        <w:rPr>
          <w:rStyle w:val="s0"/>
        </w:rPr>
        <w:t>әскери</w:t>
      </w:r>
      <w:r>
        <w:rPr>
          <w:rStyle w:val="s0"/>
        </w:rPr>
        <w:t xml:space="preserve"> тасымалдауларды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жұмылдыру даярлығы, бейбіт және соғыс уақытында төтенше жағдайлар туындаған жағдайда олардың жұмысының орнықтылығын арттыру, ішкі істер органдарының арнаулы бөлімшелерінің толық және уақтылы жұм</w:t>
      </w:r>
      <w:r>
        <w:rPr>
          <w:rStyle w:val="s0"/>
        </w:rPr>
        <w:t>ылдыруына ұдайы дайындығын қамтамасыз ету жөнінде шаралар әзірлейді;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 және қылмысқа қарсы күрес саласында республикалық ақпараттық жүйені құруды және оның жұмыс істеуін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денсаулық сақтауды мемлекеттік басқару органд</w:t>
      </w:r>
      <w:r>
        <w:rPr>
          <w:rStyle w:val="s0"/>
        </w:rPr>
        <w:t>арына нашақорлықпен және уытқұмарлықпен ауыратын адамдарға медициналық-әлеуметтік көмекті және көмек көрсету кезінде азаматтардың құқықтары мен бостандықтарына кепілдікті қамтамасыз етуді ұйымдастыруда жәрдем көрсетеді;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мемлекеттік органдармен бірл</w:t>
      </w:r>
      <w:r>
        <w:rPr>
          <w:rStyle w:val="s0"/>
        </w:rPr>
        <w:t>есіп, есірткі құралдарының, психотроптық заттардың, прекурсорлардың заңсыз айналымы мен олардың теріс пайдалануына қарсы күрес саласындағы жұмысқа арналған мамандарды, сондай-ақ есірткі құралдары мен психотроптық заттарды тұтынатын және тұтынуға әуес адамд</w:t>
      </w:r>
      <w:r>
        <w:rPr>
          <w:rStyle w:val="s0"/>
        </w:rPr>
        <w:t>арды профилактикалауды, емдеуді, әлеуметтік оңалтуды ұйымдастыру саласындағы мамандарды оқытуды және біліктілігін арттыруды ұйымдастырады және үйлестіреді;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Біріккен Ұлттар Ұйымының Есірткіні бақылау жөніндегі халықаралық комитетінің Қазақстан Республикасы </w:t>
      </w:r>
      <w:r>
        <w:rPr>
          <w:rStyle w:val="s0"/>
        </w:rPr>
        <w:t>үшін</w:t>
      </w:r>
      <w:r>
        <w:rPr>
          <w:rStyle w:val="s0"/>
        </w:rPr>
        <w:t xml:space="preserve"> халықаралық квоталар бекітуі үшін Қазақстан Республикасының есірткі құралдарына, психотроптық заттарға және прекурсорларға қажеттілік нормалары бойынша Қазақстан Республикасының Үкіметіне ұсыныстар береді;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аумақтық ішкі істер, Ішкі әскерлер органдары </w:t>
      </w:r>
      <w:r>
        <w:rPr>
          <w:rStyle w:val="s0"/>
        </w:rPr>
        <w:t>басшыларының және ұйым басшыларының кәсіби құзыретін аттестаттауды өткізеді;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жүйесі үшін кадр даярлауды және оқытуды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лауазымдар санаты бойынша үлгі біліктілік талаптарын, ішкі істер органдары қызметкерлері мен қызметш</w:t>
      </w:r>
      <w:r>
        <w:rPr>
          <w:rStyle w:val="s0"/>
        </w:rPr>
        <w:t>ілерінің жүктеме көлемінің нормативтерін бекітеді және олардың деңгейін айқындайды;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тәртіпті, қоғамдық қауіпсіздікті сақтау және қылмысқа қарсы күрес саласында ведомстволық ғылымды дамытуды қамтамасыз етеді және ғылыми қызметті үйлестіреді;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</w:t>
      </w:r>
      <w:r>
        <w:rPr>
          <w:rStyle w:val="s0"/>
        </w:rPr>
        <w:t>стер органдарында іс қағаздарының бірыңғай мемлекеттік жүйесінің қолданылуын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қаржылық, материалдық-техникалық және медициналық қамтамасыз етілуін, сондай-ақ олардың жарақталуын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министрліктің соттағы,</w:t>
      </w:r>
      <w:r>
        <w:rPr>
          <w:rStyle w:val="s0"/>
        </w:rPr>
        <w:t xml:space="preserve"> өзге де мемлекеттік органдардағы мүдделерін қорғауды және осы жұмысты жергілікті жерлерде үйлестіруді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2) Министрлік қолданыстағы заңнамаға сәйкес ведомстволарға мынадай функцияларды жүктейді: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қылмысқа қарсы күрес, </w:t>
      </w:r>
      <w:r>
        <w:rPr>
          <w:rStyle w:val="s0"/>
        </w:rPr>
        <w:t>қоғамдық</w:t>
      </w:r>
      <w:r>
        <w:rPr>
          <w:rStyle w:val="s0"/>
        </w:rPr>
        <w:t xml:space="preserve"> тәртіпті сақтау және қоғамдық қауіпсіздікті қамтамасыз ету, қылмыстарды болдырмау, жолын кесу және ашу, алдын ала тергеу мен анықтауды жүзеге асыру, көші-қон заңнамасын сақтау, есірткі құралдарының, психотроптық заттардың және прекурсорлардың айна</w:t>
      </w:r>
      <w:r>
        <w:rPr>
          <w:rStyle w:val="s0"/>
        </w:rPr>
        <w:t>лымы, сондай-ақ олардың заңсыз айналымы мен теріс пайдаланылуына қарсы іс-қимыл, жол қозғалысы қауіпсіздігін қамтамасыз ету, Қазақстан Республикасының азаматтығына байланысты мәселелерді қарау, күзет қызметін жүзеге асыру, арнайы мекемелерде ұсталатын адам</w:t>
      </w:r>
      <w:r>
        <w:rPr>
          <w:rStyle w:val="s0"/>
        </w:rPr>
        <w:t>дардың құқықтары мен заңды мүдделерінің сақталуын қамтамасыз ету саласындағы мемлекеттік саясатты іске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сақтау, қоғамдық қауіпсіздік және қылмысқа қарсы күрес, құқық бұзушылық пен қылмыстардың алдын алу, жол қозғалысы қауіпсіздігін қамтамасыз ету саласында мемлекеттік бағдарламаларды іске асыруды, сондай-ақ нашақорлыққа және есірткі бизнесі</w:t>
      </w:r>
      <w:r>
        <w:rPr>
          <w:rStyle w:val="s0"/>
        </w:rPr>
        <w:t>не қарсы күрес стратегиялары мен бағдарламаларын іске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қоғамдық тәртіпті және қоғамдық қауіпсіздікті сақтауды, қылмысқа қарсы күресті, құқық бұзушылық пен қылмыстардың алдын алуды жетілдіруге бағытталған</w:t>
      </w:r>
      <w:r>
        <w:rPr>
          <w:rStyle w:val="s0"/>
        </w:rPr>
        <w:t>, заңсыз көші-қонға қарсы іс-қимыл бойынша шараларды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жедел іздестіру және криминалистикалық қызметті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органдарының құзыретіне жатқызылған қылмыстар бойынша алдын ала тергеу мен анықтауды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құқық</w:t>
      </w:r>
      <w:r>
        <w:rPr>
          <w:rStyle w:val="s0"/>
        </w:rPr>
        <w:t xml:space="preserve"> бұзушылық </w:t>
      </w:r>
      <w:r>
        <w:rPr>
          <w:rStyle w:val="s0"/>
        </w:rPr>
        <w:t>пен қылмыстардың алдын алу жөніндегі профилактикалық қызметті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қылмыстарды анықтауды, болдырмауды, жолын кесуді, алдын алуды және ашуды ұйымдастыру мен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қылмыстарды</w:t>
      </w:r>
      <w:r>
        <w:rPr>
          <w:rStyle w:val="s0"/>
        </w:rPr>
        <w:t xml:space="preserve"> ашу және қылмыскерлер мен олардың байл</w:t>
      </w:r>
      <w:r>
        <w:rPr>
          <w:rStyle w:val="s0"/>
        </w:rPr>
        <w:t>аныстарын айқындау үшін ақпараттық-талдамалық қызметті пайдалануды;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жасаған, анықтау, тергеу немесе сот органдарынан жасырынып жүрген, қылмыстық жазаларын өтеуден, әскери қызметке шақырудан жалтарып жүрген, хабар-ошарсыз жоғалған адамдарды, борышкер</w:t>
      </w:r>
      <w:r>
        <w:rPr>
          <w:rStyle w:val="s0"/>
        </w:rPr>
        <w:t>лерді және өзге де адамдарды іздестіруді жүзеге асыруды, танылмаған мәйіттерді сәйкестендіруді;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әкімшілік құқық бұзушылықтар туралы істер бойынша іс жүргізуді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заңнамаға сәйкес лицензиялар мен арнайы рұқсаттар беруді ж</w:t>
      </w:r>
      <w:r>
        <w:rPr>
          <w:rStyle w:val="s0"/>
        </w:rPr>
        <w:t>үзеге</w:t>
      </w:r>
      <w:r>
        <w:rPr>
          <w:rStyle w:val="s0"/>
        </w:rPr>
        <w:t xml:space="preserve">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лицензиаттардың қызметіне, оның ішінде оған қойылатын біліктілік талаптарына олардың сай келуіне бақылау жасауды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сот ұйғарымдарын, сот қаулыларын, іздестіру, тергеу ісін жүргізу және заңда көзделген өзге де процессуалдық әрек</w:t>
      </w:r>
      <w:r>
        <w:rPr>
          <w:rStyle w:val="s0"/>
        </w:rPr>
        <w:t>ет кезінде прокурордың, тергеушінің және анықтаушының жазбаша тапсырмаларын орындауды;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жаппай тәртіпсіздіктердің, оның ішінде түзеу мекемелерінде жолын кесуге қатысуды;</w:t>
      </w:r>
    </w:p>
    <w:p w:rsidR="00000000" w:rsidRDefault="008B3DA7">
      <w:pPr>
        <w:ind w:firstLine="400"/>
        <w:jc w:val="both"/>
      </w:pPr>
      <w:r>
        <w:rPr>
          <w:rStyle w:val="s0"/>
        </w:rPr>
        <w:t>арнайы есептерді қалыптастыруды, жүргізуді;</w:t>
      </w:r>
    </w:p>
    <w:p w:rsidR="00000000" w:rsidRDefault="008B3DA7">
      <w:pPr>
        <w:ind w:firstLine="400"/>
        <w:jc w:val="both"/>
      </w:pPr>
      <w:r>
        <w:rPr>
          <w:rStyle w:val="s0"/>
        </w:rPr>
        <w:t>есірткі құралдарының, психотроптық заттарды</w:t>
      </w:r>
      <w:r>
        <w:rPr>
          <w:rStyle w:val="s0"/>
        </w:rPr>
        <w:t>ң</w:t>
      </w:r>
      <w:r>
        <w:rPr>
          <w:rStyle w:val="s0"/>
        </w:rPr>
        <w:t xml:space="preserve"> және прекурсорлардың айналымына, сондай-ақ олардың теріс пайдаланылуына қарсы іс-қимылға қатысты мәселелер бойынша бірыңғай деректер банкін қалыптастыруды;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азаматтарды қабылдауды, азаматтардың, лауазымды адамдардың ауызша және жазбаша өтініштерін уақтылы</w:t>
      </w:r>
      <w:r>
        <w:rPr>
          <w:rStyle w:val="s0"/>
        </w:rPr>
        <w:t xml:space="preserve"> және толық қарауды, олар бойынша шешімдер қабылдауды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органдарында есепте тұрған тұлғалардың мінез-құлқын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қамаудағылар</w:t>
      </w:r>
      <w:r>
        <w:rPr>
          <w:rStyle w:val="s0"/>
        </w:rPr>
        <w:t xml:space="preserve"> мен сотталғандарды айдауылдау мен күзету үшін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</w:t>
      </w:r>
      <w:r>
        <w:rPr>
          <w:rStyle w:val="s0"/>
        </w:rPr>
        <w:t>ргандары мен бөлімшелеріне бағыныстағылардың іс-әрекетін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заңнамада белгіленген тәртіппен қылмыс жасаған адамдарды ұстау бойынша жедел-іздестіру және қоршамалы іс-шаралар, операциялар жүргізуді, сондай-ақ оларды өзге де құқық қорға</w:t>
      </w:r>
      <w:r>
        <w:rPr>
          <w:rStyle w:val="s0"/>
        </w:rPr>
        <w:t>у және арнайы мемлекеттік органдарының жүргізуіне және жүзеге асыруына жәрдем көрсетуді;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жасағаны немесе күдіктілігі бойынша ұсталғандар мен тұтқындалғандарды, белгілі тұрғылықты жері мен құжаттары жоқ адамдарды ішкі істер органдарының арнайы мекеме</w:t>
      </w:r>
      <w:r>
        <w:rPr>
          <w:rStyle w:val="s0"/>
        </w:rPr>
        <w:t>лерінде ұстауды, күдіктілер мен айыптыларды айдауылдауды, қылмыстық (әкімшілік) процесті жүргізуші органдардың оларға қатысты қаулыларының, ұйғарымдарының және үкімдерінің атқарылуын, сондай-ақ кәмелетке толмаған адамдарды уақытша оқшаулау, бейімдеу және о</w:t>
      </w:r>
      <w:r>
        <w:rPr>
          <w:rStyle w:val="s0"/>
        </w:rPr>
        <w:t>ңалту</w:t>
      </w:r>
      <w:r>
        <w:rPr>
          <w:rStyle w:val="s0"/>
        </w:rPr>
        <w:t xml:space="preserve"> орталықтарында ұстауды ұйымдастыруды;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халықты құқықтық тәрбиелеу жөніндегі шараларды іске асырады, құқықтық тәртіп пен ішкі істер органдары қызметінің жай-күйі туралы қоғамдық пікірді зерделеуді;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азаматтығына қабылдау және а</w:t>
      </w:r>
      <w:r>
        <w:rPr>
          <w:rStyle w:val="s0"/>
        </w:rPr>
        <w:t>заматтықтан шығу бойынша материалдарды қарайды, оларды тіркеуді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Қазақстан Республикасының азаматтарына тұрақты тұру үшін шетелге шығуын, шетелдік азаматтарға виза беруді ресімдеуді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қорғалуы</w:t>
      </w:r>
      <w:r>
        <w:rPr>
          <w:rStyle w:val="s0"/>
        </w:rPr>
        <w:t xml:space="preserve"> халықаралық ша</w:t>
      </w:r>
      <w:r>
        <w:rPr>
          <w:rStyle w:val="s0"/>
        </w:rPr>
        <w:t>рттарға сәйкес мемлекетке жүктелген объектілердің күзетілуін қамтамасыз 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режимдік, ерекше күзетілетін объектілерді және мемлекеттік күзетуге жататын объектілердің күзетілуін қамтамасыз етуді ұйымдастыруды;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ад</w:t>
      </w:r>
      <w:r>
        <w:rPr>
          <w:rStyle w:val="s0"/>
        </w:rPr>
        <w:t>амдардың, сондай-ақ шетелде тұрақты тұратын Қазақстан Республикасы азаматтарының азаматтығын өзгертуі туралы, Қазақстан Республикасының халқын тіркеу және құжаттандыру туралы ақпарат алмасу мәселелері бойынша әділет органдарымен өзара іс-қимыл жасауды;</w:t>
      </w:r>
    </w:p>
    <w:p w:rsidR="00000000" w:rsidRDefault="008B3DA7">
      <w:pPr>
        <w:ind w:firstLine="400"/>
        <w:jc w:val="both"/>
      </w:pPr>
      <w:r>
        <w:rPr>
          <w:rStyle w:val="s0"/>
        </w:rPr>
        <w:t>тұр</w:t>
      </w:r>
      <w:r>
        <w:rPr>
          <w:rStyle w:val="s0"/>
        </w:rPr>
        <w:t>ақты тұрмайтын Қазақстан Республикасының азаматтарына, шетелдіктер мен азаматтығы жоқ адамдарға шекара аймағына кіруге құқығы бар құжатттарды ресімдеуді;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комитетінің Шекара қызметімен бірлесіп, шекаралық режим ережелерінің сақталуын қамтамасыз 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шекаралық ауданындағы құқықтық тәртіп жағдайы, тұрғылықты жерлерін белгісіз жағдайда тастап</w:t>
      </w:r>
      <w:r>
        <w:rPr>
          <w:rStyle w:val="s0"/>
        </w:rPr>
        <w:t xml:space="preserve"> кеткен адамдар, Қазақстан Республикасының Мемлекеттік шекарасына және Қазақстан Республикасының Ұлттық қауіпсіздік комитеті Шекара қызметіне қатысты құқыққа қарсы ұмтылған қылмыс топтары мен адамдар туралы Қазақстан Республикасы Ұлттық қауіпсіздік комитет</w:t>
      </w:r>
      <w:r>
        <w:rPr>
          <w:rStyle w:val="s0"/>
        </w:rPr>
        <w:t>інің Шекара қызметін хабарландыруды;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қауіпсіздік комитетінің Шекара қызметіне Қазақстан Республикасының Мемлекеттік шекарасы мен оның режимін, Қазақстан Республикасының Мемлекеттік шекарасы арқылы өткізу пункттерінде режимді б</w:t>
      </w:r>
      <w:r>
        <w:rPr>
          <w:rStyle w:val="s0"/>
        </w:rPr>
        <w:t>ұзған</w:t>
      </w:r>
      <w:r>
        <w:rPr>
          <w:rStyle w:val="s0"/>
        </w:rPr>
        <w:t xml:space="preserve"> адамдарды іздестіруге, Қазақстан Республикасының Мемлекеттік шекарасында азаматтармен жасалған құқық бұзушылықтың жағдайларын анықтауға және тексеруге көмек көрсетуді;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қауіпсіздік комитеті Шекара қызметінің ұсынысы бо</w:t>
      </w:r>
      <w:r>
        <w:rPr>
          <w:rStyle w:val="s0"/>
        </w:rPr>
        <w:t>йынша шекара аумағында (жолағында) орналасқан жерлердің немесе объектілердің жекелеген учаскелеріне табиғи және техногендік сипаттағы төтенше жағдайлар туындаған кезде, шекараны бұзушыларды шекаралық іздеу, қарулы шабуылға тосқауыл жасауда немесе Қазақстан</w:t>
      </w:r>
      <w:r>
        <w:rPr>
          <w:rStyle w:val="s0"/>
        </w:rPr>
        <w:t xml:space="preserve"> Республикасының аумағына шекаралас мемлекет азаматтарының жаппай өту кезінде Қазақстан Республикасының азаматтарына, шетелдіктер мен азаматтығы жоқ адамдарға уақытша шектеу қоюды немесе кіруге тыйым салуды;</w:t>
      </w:r>
    </w:p>
    <w:p w:rsidR="00000000" w:rsidRDefault="008B3DA7">
      <w:pPr>
        <w:ind w:firstLine="400"/>
        <w:jc w:val="both"/>
      </w:pPr>
      <w:r>
        <w:rPr>
          <w:rStyle w:val="s0"/>
        </w:rPr>
        <w:t>азаматтар мен лауазымды тұлғалардың, шетел азама</w:t>
      </w:r>
      <w:r>
        <w:rPr>
          <w:rStyle w:val="s0"/>
        </w:rPr>
        <w:t>ттары мен азаматтығы жоқ адамдардың оларға белгіленген Қазақстан Республикасының аумағына келу, кету, болу және ол арқылы транзиттік өту ережелерін сақтауын бақылауды жүзеге асырады;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заңды тұлғалардың қызметін, оның ішінде шетел жұмыс күшін тарту ережесін </w:t>
      </w:r>
      <w:r>
        <w:rPr>
          <w:rStyle w:val="s0"/>
        </w:rPr>
        <w:t>сақтау, елімізде шетелдіктердің болуына виза беру бөлігінде бақылауды жүзеге асыруды, Қазақстан Республикасының заңнамасына сәйкес азаматтардың шет елдерге шығуын шектеу және шетелдіктерді тұрақты тұруға қалдыру туралы шешімдер қабылдауды;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істер орган</w:t>
      </w:r>
      <w:r>
        <w:rPr>
          <w:rStyle w:val="s0"/>
        </w:rPr>
        <w:t>дарының арнайы мекемелерінде режимдік талаптардың сақталуын бақылауды ұйымдастыруды;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кәмелетке толмаған адамдарды уақытша оқшаулау, бейімдеу және оңалту орталықтарында ұстауды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азаматтық және қызметтік қару мен оның оқ-дәрілері айн</w:t>
      </w:r>
      <w:r>
        <w:rPr>
          <w:rStyle w:val="s0"/>
        </w:rPr>
        <w:t>алымын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заңды тұлғаларға түрлі-түсті көбейту-көшіру техникасын, жарылғыш, күшті әсер ететін улы заттарды сатып алуға, сақтауға, әкелуге, әкетуге; азаматтық және қызметтік қаруларды және оның оқтарын, азаматтық пиротехникалық заттар</w:t>
      </w:r>
      <w:r>
        <w:rPr>
          <w:rStyle w:val="s0"/>
        </w:rPr>
        <w:t>ды және оларды қолданып жасалған бұйымдарды сақтауға, тасымалдауға, әкелуге, әкетуге; есірткі құралдарының, психотроптық заттардың және прекурсорлардың айналымы саласында объектілер мен үй-жайларды пайдалануға; ату тирлері мен стендтерін, штемпельді-гравер</w:t>
      </w:r>
      <w:r>
        <w:rPr>
          <w:rStyle w:val="s0"/>
        </w:rPr>
        <w:t>лік кәсіпорындарды ашу мен олардың жұмыс істеуіне, ал жеке тұлғаларға азаматтық қару және оның оқтарын сатып алуға, сақтауға, сақтау мен алып жүруге, әкелуге, әкетуге рұқсат беруді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карантиндік, санитарлық және экологиялық іс-шараларды, оның</w:t>
      </w:r>
      <w:r>
        <w:rPr>
          <w:rStyle w:val="s0"/>
        </w:rPr>
        <w:t xml:space="preserve"> ішінде төтенше жағдайлар кезінде өткізуге қатысуды;</w:t>
      </w:r>
    </w:p>
    <w:p w:rsidR="00000000" w:rsidRDefault="008B3DA7">
      <w:pPr>
        <w:ind w:firstLine="400"/>
        <w:jc w:val="both"/>
      </w:pPr>
      <w:r>
        <w:rPr>
          <w:rStyle w:val="s0"/>
        </w:rPr>
        <w:t>денсаулық сақтау мекемелеріне олардың ұсыныстары бойынша шақыруға келмейтін, маскүнемдікпен, нашақорлықпен, уытқұмарлықпен азап шегетін, жыныстық аурулармен немесе адамның иммунитет тапшылығы вирусын жұқ</w:t>
      </w:r>
      <w:r>
        <w:rPr>
          <w:rStyle w:val="s0"/>
        </w:rPr>
        <w:t>тырғандардың келуін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құрамында</w:t>
      </w:r>
      <w:r>
        <w:rPr>
          <w:rStyle w:val="s0"/>
        </w:rPr>
        <w:t xml:space="preserve"> есірткі бар өсімдіктерді анықтау және жою бойынша жұмысты, сондай-ақ есірткі құралдарын заңсыз тасымалдау арналарын жабу жөніндегі басқа да іс-шаралар өткізуді;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нашақорлық пен есірткі бизнесіне қарсы күресудің </w:t>
      </w:r>
      <w:r>
        <w:rPr>
          <w:rStyle w:val="s0"/>
        </w:rPr>
        <w:t>халықаралық тәжірибесін талдау мен қорытындылауды, есірткі құралдарының, психотроптық заттар мен прекурсорлардың айналымын мемлекеттік бақылауды жүзеге асыруды, осы саладағы заңнаманы қолдануды;</w:t>
      </w:r>
    </w:p>
    <w:p w:rsidR="00000000" w:rsidRDefault="008B3DA7">
      <w:pPr>
        <w:ind w:firstLine="400"/>
        <w:jc w:val="both"/>
      </w:pPr>
      <w:r>
        <w:rPr>
          <w:rStyle w:val="s0"/>
        </w:rPr>
        <w:t>есірткі құралдарын, психотроптық заттар мен прекурсорларды ег</w:t>
      </w:r>
      <w:r>
        <w:rPr>
          <w:rStyle w:val="s0"/>
        </w:rPr>
        <w:t>у, өндіру, дайындау, сақтау, бөлшек, көтерме және халықаралық сатуда, бөлу, зерттеу тәртібін, оларды дайындау үшін шикізаттарды, материалдарды, сондай-ақ, есірткі құралдарының, психотроптық заттар мен прекурсорлардың тізімдері мен жіктеуінде көрсетілген өс</w:t>
      </w:r>
      <w:r>
        <w:rPr>
          <w:rStyle w:val="s0"/>
        </w:rPr>
        <w:t>імдіктерді, заттарды препараттарды анықтайтын нормаларды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бақылауға алуға жататын есірткі құралдарының, психотроптық заттар мен прекурсорлардың тізіміне және заңсыз айналымда табылған шағын, ірі және аса ірі көлемді есір</w:t>
      </w:r>
      <w:r>
        <w:rPr>
          <w:rStyle w:val="s0"/>
        </w:rPr>
        <w:t>ткі құралдарының, психотроптық заттар мен прекурсорлардың жиынтық кестесіне енгізілетін өзгерістер мен толықтырулар жөнінде ұсыныстар енгізуді;</w:t>
      </w:r>
    </w:p>
    <w:p w:rsidR="00000000" w:rsidRDefault="008B3DA7">
      <w:pPr>
        <w:ind w:firstLine="400"/>
        <w:jc w:val="both"/>
      </w:pPr>
      <w:r>
        <w:rPr>
          <w:rStyle w:val="s0"/>
        </w:rPr>
        <w:t>құзыретті</w:t>
      </w:r>
      <w:r>
        <w:rPr>
          <w:rStyle w:val="s0"/>
        </w:rPr>
        <w:t xml:space="preserve"> мемлекеттік органдармен бірлесіп, Біріккен Ұлттар Ұйымының Есірткіні бақылау жөніндегі халықаралық ком</w:t>
      </w:r>
      <w:r>
        <w:rPr>
          <w:rStyle w:val="s0"/>
        </w:rPr>
        <w:t>итетінің Қазақстан Республикасы үшін халықаралық квоталарды бекітуі үшін Қазақстан Республикасының есірткі құралдарына, психотроптық заттар мен прекурсорларға қажеттілік нормаларын анықтауды;</w:t>
      </w:r>
    </w:p>
    <w:p w:rsidR="00000000" w:rsidRDefault="008B3DA7">
      <w:pPr>
        <w:ind w:firstLine="400"/>
        <w:jc w:val="both"/>
      </w:pPr>
      <w:r>
        <w:rPr>
          <w:rStyle w:val="s0"/>
        </w:rPr>
        <w:t>есірткі құралдарының, психотроптық заттар мен прекурсорлардың ба</w:t>
      </w:r>
      <w:r>
        <w:rPr>
          <w:rStyle w:val="s0"/>
        </w:rPr>
        <w:t>рлық түрлерінің ауқымын болжауды, олардың жаңа түрлерінің пайда болуын, оларды өндірілуі және таратылуын болдырмау жөнінде шаралар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есірткі ахуалының жай-күйін және даму үрдісін, есірткілердің заңсыз айналымға түсетін </w:t>
      </w:r>
      <w:r>
        <w:rPr>
          <w:rStyle w:val="s0"/>
        </w:rPr>
        <w:t>өңіраралық</w:t>
      </w:r>
      <w:r>
        <w:rPr>
          <w:rStyle w:val="s0"/>
        </w:rPr>
        <w:t xml:space="preserve"> көздер мен арналарын талдауды, олардың жолын кесу жөніндегі шараларды әзірлеуді, тиісті ақпараттық-талдамалық материалдарды дайындауды;</w:t>
      </w:r>
    </w:p>
    <w:p w:rsidR="00000000" w:rsidRDefault="008B3DA7">
      <w:pPr>
        <w:ind w:firstLine="400"/>
        <w:jc w:val="both"/>
      </w:pPr>
      <w:r>
        <w:rPr>
          <w:rStyle w:val="s0"/>
        </w:rPr>
        <w:t>мемлекеттік органдармен бірлесіп, есірткі құралдарының, психотроптық заттар мен прекурсорлардың айналымын жән</w:t>
      </w:r>
      <w:r>
        <w:rPr>
          <w:rStyle w:val="s0"/>
        </w:rPr>
        <w:t>е олардың заңсыз айналымына және теріс пайдаланылуына қарсы іс-қимыл саласында мемлекеттік саясат пен стратегияны әзірлеуге және іске асыруға қатысуды;</w:t>
      </w:r>
    </w:p>
    <w:p w:rsidR="00000000" w:rsidRDefault="008B3DA7">
      <w:pPr>
        <w:ind w:firstLine="400"/>
        <w:jc w:val="both"/>
      </w:pPr>
      <w:r>
        <w:rPr>
          <w:rStyle w:val="s0"/>
        </w:rPr>
        <w:t>есірткі құралдарының, психотроптық заттар мен прекурсорлардың айналымына және олардың заңсыз айналымы ме</w:t>
      </w:r>
      <w:r>
        <w:rPr>
          <w:rStyle w:val="s0"/>
        </w:rPr>
        <w:t>н теріс пайдалануына қарсы іс-қимыл жасасу шараларын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іс жүзіндегілермен салыстырғанда аса тиімді, қауіпсіздігі төмен, есірткілік әсері әлсіз есірткі құралдарын, психотроптық заттар мен прекурсорларды әзірлеу және енгізу үдерісін б</w:t>
      </w:r>
      <w:r>
        <w:rPr>
          <w:rStyle w:val="s0"/>
        </w:rPr>
        <w:t>ақылауды;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әскерлердің жасақталуын жоспарлауды және ұйымдастыруды;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төтенше жағдайдың құқықтық режимін қамтамасыз ету және төтенше оқиғалардың салдарларын жою үшін, сондай-ақ заңсыз қарулы құралымдарға қарсы күрес, жанжал аудандарын оқшаулау және тосқау</w:t>
      </w:r>
      <w:r>
        <w:rPr>
          <w:rStyle w:val="s0"/>
        </w:rPr>
        <w:t xml:space="preserve">ыл қою, аса қауіпті құқық бұзушылықтардың, диверсиялардың, террористік актілердің, қарулы қақтығыстардың жолын кесу, тайталасушы тараптарды ажырату үшін Ішкі әскерлерді тарту туралы шешімдерді орындауды, заңсыз қарулы құралымдарды қарусыздандыру және жою, </w:t>
      </w:r>
      <w:r>
        <w:rPr>
          <w:rStyle w:val="s0"/>
        </w:rPr>
        <w:t>жанжал ауданында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жүргізуді;</w:t>
      </w:r>
    </w:p>
    <w:p w:rsidR="00000000" w:rsidRDefault="008B3DA7">
      <w:pPr>
        <w:ind w:firstLine="400"/>
        <w:jc w:val="both"/>
      </w:pPr>
      <w:r>
        <w:rPr>
          <w:rStyle w:val="s0"/>
        </w:rPr>
        <w:t>Ішкі әскерлер кадрларын іріктеу, бөлу, оларды республика аумағында орналасқан жоғары оқу орын</w:t>
      </w:r>
      <w:r>
        <w:rPr>
          <w:rStyle w:val="s0"/>
        </w:rPr>
        <w:t>дарында, әскери училищелерде, сондай-ақ шартты негізде басқа мемлекеттердің әскери оқу орындарында оқыту жөніндегі жұмыстарды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медициналық қамтамасыз етуді ұйымдастырады және құрылымдардың, Ішкі әскерлер әскери бөлімшелерінің және әскери-оқу</w:t>
      </w:r>
      <w:r>
        <w:rPr>
          <w:rStyle w:val="s0"/>
        </w:rPr>
        <w:t xml:space="preserve"> орындарының орналасқан жерлеріндегі санитарлық-эпидемиологиялық салауаттылықты қадағалауды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процеске қатысушылардың және өзге де адамдардың өмірін, денсаулығын, ар-намысын, абыройын және мүлкін қорғауды қамтамасыз 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сауалдарын орындауды;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жедел-іздестіру іс-шараларын өткізуге құқығы бар ішкі істер органдарының бөлімшелері мен қызметкерлерін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жедел-іздестіру іс-шаралары мен арнайы операциялардың өткізілуін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>-тергеу органдарының қызметін</w:t>
      </w:r>
      <w:r>
        <w:rPr>
          <w:rStyle w:val="s0"/>
        </w:rPr>
        <w:t xml:space="preserve">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және басқа да процестерге қатысушылардың өмірін денсаулығын абыройын, намысын және мүлкін қорғау үшін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профилактикалық іс-шараларды өткізу тәртібін әзірлеуді және тұрғындарды жол қозғалысы қауіп</w:t>
      </w:r>
      <w:r>
        <w:rPr>
          <w:rStyle w:val="s0"/>
        </w:rPr>
        <w:t>сіздігі талаптарына және ережелеріне оқытуды;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жол-көлік оқиғаларын ескерту және жолын кесу жөнінде шаралар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жеңіл, жүк автомобильдерін және автобустарды, олардың базасында дайындалған арнайы автомобильдерді, мотоциклдерді, мотороллерлерді, сондай</w:t>
      </w:r>
      <w:r>
        <w:rPr>
          <w:rStyle w:val="s0"/>
        </w:rPr>
        <w:t>-ақ автомобильдермен бірге қозғалуға арналған тіркемелерді, оның ішінде басқа мемлекеттерде тіркелгендерін және Қазақстан Республикасының аумағына екі айдан астам мерзімге әкелінгендерін қоса алғанда, мемлекеттік тіркеу және есепке алу тәртібін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мемлекеттік нөмірлік тіркеу белгілерінің, көлік құралдары мен тіркемелерді тіркеу туралы куәліктердің, жүргізуші куәліктерінің және көлік құралдары мен жүргізушілерге жол қозғалысына қатысуға рұқсат беруге қажетті басқа да арнайы өнім үлгілерін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автомотокөлік құралдарын және олардың тіркемелерін мемлекеттік техникалық тексеруден өткізу тәртібін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көзделген автомотокөлік құралдарын және олардың тіркемелерін, оның ішінде сенімхат және басқа да құжаттар</w:t>
      </w:r>
      <w:r>
        <w:rPr>
          <w:rStyle w:val="s0"/>
        </w:rPr>
        <w:t xml:space="preserve"> бойынша пайдаланатын адамдарды тіркеу мен есепке алудың тәртібін әзірлеуді;</w:t>
      </w:r>
    </w:p>
    <w:p w:rsidR="00000000" w:rsidRDefault="008B3DA7">
      <w:pPr>
        <w:ind w:firstLine="400"/>
        <w:jc w:val="both"/>
      </w:pPr>
      <w:r>
        <w:rPr>
          <w:rStyle w:val="s0"/>
        </w:rPr>
        <w:t>белгіленген тәртіппен көлік құралдарына ілесіп жүруді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жол қозғалысы қауіпсіздігін қамтамасыз ету саласында ғылыми зерттеулер мен ғылыми-техникалық әзірлемелер ұйым</w:t>
      </w:r>
      <w:r>
        <w:rPr>
          <w:rStyle w:val="s0"/>
        </w:rPr>
        <w:t>дастыруға қатысуды;</w:t>
      </w:r>
    </w:p>
    <w:p w:rsidR="00000000" w:rsidRDefault="008B3DA7">
      <w:pPr>
        <w:ind w:firstLine="400"/>
        <w:jc w:val="both"/>
      </w:pPr>
      <w:r>
        <w:rPr>
          <w:rStyle w:val="s0"/>
        </w:rPr>
        <w:t>автомобиль жолдарын, жол құрылыстарын, темір жол өтпелерін, қалалық электрлік көлік желілерін, сондай-ақ автомотокөлік техникасының жаңа үлгілерін пайдалануға қабылдау жөніндегі комиссиялардың жұмысына қатысуды;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жол қозғалысын реттеуді </w:t>
      </w:r>
      <w:r>
        <w:rPr>
          <w:rStyle w:val="s0"/>
        </w:rPr>
        <w:t>қамтамасыз</w:t>
      </w:r>
      <w:r>
        <w:rPr>
          <w:rStyle w:val="s0"/>
        </w:rPr>
        <w:t xml:space="preserve"> етуді;</w:t>
      </w:r>
    </w:p>
    <w:p w:rsidR="00000000" w:rsidRDefault="008B3DA7">
      <w:pPr>
        <w:ind w:firstLine="400"/>
        <w:jc w:val="both"/>
      </w:pPr>
      <w:r>
        <w:rPr>
          <w:rStyle w:val="s0"/>
        </w:rPr>
        <w:t>мүдделі мемлекеттік органдармен жол қозғалысы қауіпсіздігіне, көшелер мен жолдардың құрылысына және қайта жаңғыртуға, сондай-ақ жүргізушілерді дайындаудың көлік құралдары мен оқу бағдарламаларын құрастыруға қатысты ережелердің, нормативте</w:t>
      </w:r>
      <w:r>
        <w:rPr>
          <w:rStyle w:val="s0"/>
        </w:rPr>
        <w:t>р мен стандарттардың жобаларын келісуді, жол қозғалысына қатысуға автомотокөлік құралдары мен олардың тіркемелеріне және жүргізушілерге рұқсат беруге байланысты жұмыстарды жүргізуді;</w:t>
      </w:r>
    </w:p>
    <w:p w:rsidR="00000000" w:rsidRDefault="008B3DA7">
      <w:pPr>
        <w:ind w:firstLine="400"/>
        <w:jc w:val="both"/>
      </w:pPr>
      <w:r>
        <w:rPr>
          <w:rStyle w:val="s0"/>
        </w:rPr>
        <w:t>мемлекеттік техникалық тексерудің жүргізілуін бақылауды, көлік құралдарын</w:t>
      </w:r>
      <w:r>
        <w:rPr>
          <w:rStyle w:val="s0"/>
        </w:rPr>
        <w:t xml:space="preserve"> пайдаланатын, оның ішінде сенімхатпен жүрген тұлғаларды тіркеу және есепке алуды және көлік құралдарын, троллейбустар мен трамвайларды жүргізу құқығына емтихандар қабылдау мен куәліктер беруді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көлік құралдарының иелері мен тасымалдаушылард</w:t>
      </w:r>
      <w:r>
        <w:rPr>
          <w:rStyle w:val="s0"/>
        </w:rPr>
        <w:t>ың заңнамада белгіленген азаматтық-құқықтық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 асыруды;</w:t>
      </w:r>
    </w:p>
    <w:p w:rsidR="00000000" w:rsidRDefault="008B3DA7">
      <w:pPr>
        <w:ind w:firstLine="400"/>
        <w:jc w:val="both"/>
      </w:pPr>
      <w:r>
        <w:rPr>
          <w:rStyle w:val="s0"/>
        </w:rPr>
        <w:t>жол қозғалысы қауіпсіздігінің қамтамасыз етілуін ба</w:t>
      </w:r>
      <w:r>
        <w:rPr>
          <w:rStyle w:val="s0"/>
        </w:rPr>
        <w:t>қылауды</w:t>
      </w:r>
      <w:r>
        <w:rPr>
          <w:rStyle w:val="s0"/>
        </w:rPr>
        <w:t xml:space="preserve"> жүзеге асыруды және оны орындау үшін міндетті түрде нұсқамалар беруді.</w:t>
      </w:r>
    </w:p>
    <w:p w:rsidR="00000000" w:rsidRDefault="008B3DA7">
      <w:pPr>
        <w:ind w:firstLine="400"/>
        <w:jc w:val="both"/>
      </w:pPr>
      <w:r>
        <w:rPr>
          <w:rStyle w:val="s0"/>
        </w:rPr>
        <w:t>13. Министрліктің оған жүктелген міндеттерді іске асыру және өзінің функцияларын жүзеге асыру үшін заңнамада белгіленген тәртіппен:</w:t>
      </w:r>
    </w:p>
    <w:p w:rsidR="00000000" w:rsidRDefault="008B3DA7">
      <w:pPr>
        <w:ind w:firstLine="400"/>
        <w:jc w:val="both"/>
      </w:pPr>
      <w:r>
        <w:rPr>
          <w:rStyle w:val="s0"/>
        </w:rPr>
        <w:t>1) өз құзыреті шегінде орындалуы міндетті нор</w:t>
      </w:r>
      <w:r>
        <w:rPr>
          <w:rStyle w:val="s0"/>
        </w:rPr>
        <w:t>мативтік құқықтық актілерді шығаруға;</w:t>
      </w:r>
    </w:p>
    <w:p w:rsidR="00000000" w:rsidRDefault="008B3DA7">
      <w:pPr>
        <w:ind w:firstLine="400"/>
        <w:jc w:val="both"/>
      </w:pPr>
      <w:r>
        <w:rPr>
          <w:rStyle w:val="s0"/>
        </w:rPr>
        <w:t>2) заңнамада белгіленген тәртіппен мемлекеттік органдардан, ұйымдардан, олардың лауазымды адамдарынан қажетті ақпарат пен материалдар сұратуға және алуға;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3) қолданыстағы заңнамалық актілерге сәйкес өзге де құқықтарды </w:t>
      </w:r>
      <w:r>
        <w:rPr>
          <w:rStyle w:val="s0"/>
        </w:rPr>
        <w:t>жүзеге асыруға құқығы бар.»;</w:t>
      </w:r>
    </w:p>
    <w:p w:rsidR="00000000" w:rsidRDefault="008B3DA7">
      <w:pPr>
        <w:ind w:firstLine="400"/>
        <w:jc w:val="both"/>
      </w:pPr>
      <w:r>
        <w:rPr>
          <w:rStyle w:val="s0"/>
        </w:rPr>
        <w:t>19-тармақта:</w:t>
      </w:r>
    </w:p>
    <w:p w:rsidR="00000000" w:rsidRDefault="008B3DA7">
      <w:pPr>
        <w:ind w:firstLine="400"/>
        <w:jc w:val="both"/>
      </w:pPr>
      <w:r>
        <w:rPr>
          <w:rStyle w:val="s0"/>
        </w:rPr>
        <w:t>3) тармақша алынып тасталсын;</w:t>
      </w:r>
    </w:p>
    <w:p w:rsidR="00000000" w:rsidRDefault="008B3DA7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8B3DA7">
      <w:pPr>
        <w:ind w:firstLine="400"/>
        <w:jc w:val="both"/>
      </w:pPr>
      <w:r>
        <w:rPr>
          <w:rStyle w:val="s0"/>
        </w:rPr>
        <w:t>«6) заңнамаға сәйкес еңбек қатынастары мәселелері құзыретіне жатқызылған қызметкерлерді қызметтерге тағайындайды және қызметтерден босатады;»;</w:t>
      </w:r>
    </w:p>
    <w:p w:rsidR="00000000" w:rsidRDefault="008B3DA7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8B3DA7">
      <w:pPr>
        <w:ind w:firstLine="400"/>
        <w:jc w:val="both"/>
      </w:pPr>
      <w:r>
        <w:rPr>
          <w:rStyle w:val="s0"/>
        </w:rPr>
        <w:t>«9) еңбек қатынастары мәселелері құзыретіне жатқызылған қызметкерлерге заңнамада белгіленген тәртіппен көтермелеу шараларын және тәртіптік жаза қолданады;»;</w:t>
      </w:r>
    </w:p>
    <w:p w:rsidR="00000000" w:rsidRDefault="008B3DA7">
      <w:pPr>
        <w:ind w:firstLine="400"/>
        <w:jc w:val="both"/>
      </w:pPr>
      <w:r>
        <w:rPr>
          <w:rStyle w:val="s0"/>
        </w:rPr>
        <w:t>10) тармақша алынып тасталсын;</w:t>
      </w:r>
    </w:p>
    <w:p w:rsidR="00000000" w:rsidRDefault="008B3DA7">
      <w:pPr>
        <w:ind w:firstLine="400"/>
        <w:jc w:val="both"/>
      </w:pPr>
      <w:r>
        <w:rPr>
          <w:rStyle w:val="s0"/>
        </w:rPr>
        <w:t>мынадай мазмұндағы 19-1 және 19-2-тармақтармен толықтырылсын:</w:t>
      </w:r>
    </w:p>
    <w:p w:rsidR="00000000" w:rsidRDefault="008B3DA7">
      <w:pPr>
        <w:ind w:firstLine="400"/>
        <w:jc w:val="both"/>
      </w:pPr>
      <w:r>
        <w:rPr>
          <w:rStyle w:val="s0"/>
        </w:rPr>
        <w:t>«19-1. Жауапты хатшы не жауапты хатшының өкілеттіктерін жүзеге асыратын лауазымды адам:</w:t>
      </w:r>
    </w:p>
    <w:p w:rsidR="00000000" w:rsidRDefault="008B3DA7">
      <w:pPr>
        <w:ind w:firstLine="400"/>
        <w:jc w:val="both"/>
      </w:pPr>
      <w:r>
        <w:rPr>
          <w:rStyle w:val="s0"/>
        </w:rPr>
        <w:t>1) Министр қалыптастыратын саясатты қамтамасыз етеді, оның актілері мен тапсырмаларын орындайды;</w:t>
      </w:r>
    </w:p>
    <w:p w:rsidR="00000000" w:rsidRDefault="008B3DA7">
      <w:pPr>
        <w:ind w:firstLine="400"/>
        <w:jc w:val="both"/>
      </w:pPr>
      <w:r>
        <w:rPr>
          <w:rStyle w:val="s0"/>
        </w:rPr>
        <w:t>2) Минист</w:t>
      </w:r>
      <w:r>
        <w:rPr>
          <w:rStyle w:val="s0"/>
        </w:rPr>
        <w:t>рлік аппаратына басшылық жасауды жүзеге асырады: оның бөлімшелерінің жұмысын ұйымдастырады, үйлестіреді және бақылайды;</w:t>
      </w:r>
    </w:p>
    <w:p w:rsidR="00000000" w:rsidRDefault="008B3DA7">
      <w:pPr>
        <w:ind w:firstLine="400"/>
        <w:jc w:val="both"/>
      </w:pPr>
      <w:r>
        <w:rPr>
          <w:rStyle w:val="s0"/>
        </w:rPr>
        <w:t>3) Министрлік қызметінде ақпараттық-талдамалық, ұйымдастыру-құқықтық, материалдық-техникалық және қаржылық қамтамасыз етуді ұйымдастырад</w:t>
      </w:r>
      <w:r>
        <w:rPr>
          <w:rStyle w:val="s0"/>
        </w:rPr>
        <w:t>ы;</w:t>
      </w:r>
    </w:p>
    <w:p w:rsidR="00000000" w:rsidRDefault="008B3DA7">
      <w:pPr>
        <w:ind w:firstLine="400"/>
        <w:jc w:val="both"/>
      </w:pPr>
      <w:r>
        <w:rPr>
          <w:rStyle w:val="s0"/>
        </w:rPr>
        <w:t>4) Министрмен келісілгеннен кейін Министрліктің, ведомстволардың, сондай-ақ аумақтық бөлімшелердің Қазақстан Республикасы Үкіметі бекіткен Министрліктің штат саны лимиті шегінде құрылымы мен штат санын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5) Министрмен келісілгеннен кейін Министр</w:t>
      </w:r>
      <w:r>
        <w:rPr>
          <w:rStyle w:val="s0"/>
        </w:rPr>
        <w:t>ліктің құрылымдық бөлімшелері мен оның аумақтық бөлімшелерінің ережелерін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6) Министрліктің тәртіптік, аттестаттау және конкурстық комиссияларының қызметіне жалпы басшылықты жүзеге асырады, орындаушылық және еңбек тәртібінің сақталуын, кадр қызмет</w:t>
      </w:r>
      <w:r>
        <w:rPr>
          <w:rStyle w:val="s0"/>
        </w:rPr>
        <w:t>інің жұмысын және құжат айналымының ұйымдастырылуын бақылайды;</w:t>
      </w:r>
    </w:p>
    <w:p w:rsidR="00000000" w:rsidRDefault="008B3DA7">
      <w:pPr>
        <w:ind w:firstLine="400"/>
        <w:jc w:val="both"/>
      </w:pPr>
      <w:r>
        <w:rPr>
          <w:rStyle w:val="s0"/>
        </w:rPr>
        <w:t>7) Министрліктің қызметін қамтамасыз ету және өзіне жүктелген міндеттерді орындау мақсатында мемлекеттік сатып алуды жүргізуді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8) Министрмен келісілгеннен кейін Министрлік департ</w:t>
      </w:r>
      <w:r>
        <w:rPr>
          <w:rStyle w:val="s0"/>
        </w:rPr>
        <w:t>аменттері мен басқармалары басшыларын, Министрліктің аумақтық бөлімшелері басшылары мен олардың орынбасарларын қызметтерге тағайындайды және қызметтерден босатады;</w:t>
      </w:r>
    </w:p>
    <w:p w:rsidR="00000000" w:rsidRDefault="008B3DA7">
      <w:pPr>
        <w:ind w:firstLine="400"/>
        <w:jc w:val="both"/>
      </w:pPr>
      <w:r>
        <w:rPr>
          <w:rStyle w:val="s0"/>
        </w:rPr>
        <w:t>9) ведомостволардың басшыларын тағайындау үшін ұсынылатын ведомостволар басшыларының орынбас</w:t>
      </w:r>
      <w:r>
        <w:rPr>
          <w:rStyle w:val="s0"/>
        </w:rPr>
        <w:t>арларын тағайындауды Министрмен келіседі;</w:t>
      </w:r>
    </w:p>
    <w:p w:rsidR="00000000" w:rsidRDefault="008B3DA7">
      <w:pPr>
        <w:ind w:firstLine="400"/>
        <w:jc w:val="both"/>
      </w:pPr>
      <w:r>
        <w:rPr>
          <w:rStyle w:val="s0"/>
        </w:rPr>
        <w:t>10) еңбек қатынастары мәселелері жоғары тұрған мемлекеттік органдар мен лауазымды адамдардың құзыретіне жатқызылған қызметкерлерді қоспағанда, Министрліктің қызметкерлерін қызметтерге тағайындайды және қызметтерден</w:t>
      </w:r>
      <w:r>
        <w:rPr>
          <w:rStyle w:val="s0"/>
        </w:rPr>
        <w:t xml:space="preserve"> босатады;</w:t>
      </w:r>
    </w:p>
    <w:p w:rsidR="00000000" w:rsidRDefault="008B3DA7">
      <w:pPr>
        <w:ind w:firstLine="400"/>
        <w:jc w:val="both"/>
      </w:pPr>
      <w:r>
        <w:rPr>
          <w:rStyle w:val="s0"/>
        </w:rPr>
        <w:t>11) Министрдің келісімі бойынша Министрліктің қызметкерлерін іссапарларға жіберу, демалыстар беру, материалдық көмек көрсету, даярлау (қайта даярлау), олардың біліктілігін арттыру, көтермелеу, үстемеақылар төлеу және сыйлықақылар беру мәселелері</w:t>
      </w:r>
      <w:r>
        <w:rPr>
          <w:rStyle w:val="s0"/>
        </w:rPr>
        <w:t>н шешеді;</w:t>
      </w:r>
    </w:p>
    <w:p w:rsidR="00000000" w:rsidRDefault="008B3DA7">
      <w:pPr>
        <w:ind w:firstLine="400"/>
        <w:jc w:val="both"/>
      </w:pPr>
      <w:r>
        <w:rPr>
          <w:rStyle w:val="s0"/>
        </w:rPr>
        <w:t>12)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қызметкерлерді қоспағанда, Министрліктің қызметкерлерін тәртіптік жауапкершілікке тарту мәселелерін ш</w:t>
      </w:r>
      <w:r>
        <w:rPr>
          <w:rStyle w:val="s0"/>
        </w:rPr>
        <w:t>ешеді;</w:t>
      </w:r>
    </w:p>
    <w:p w:rsidR="00000000" w:rsidRDefault="008B3DA7">
      <w:pPr>
        <w:ind w:firstLine="400"/>
        <w:jc w:val="both"/>
      </w:pPr>
      <w:r>
        <w:rPr>
          <w:rStyle w:val="s0"/>
        </w:rPr>
        <w:t>13) Қазақстан Республиканың Президенті, Үкіметі, Министр бекітетін Министрліктің стратегиялық және бағдарламалық құжаттарын әзірлеуді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 xml:space="preserve">14) жыл сайын Министрліктің жұмыс жоспары мен оның қызметінің нәтижелері туралы есепті әзірлейді </w:t>
      </w:r>
      <w:r>
        <w:rPr>
          <w:rStyle w:val="s0"/>
        </w:rPr>
        <w:t>және Министрге бекітуге ұсынады;</w:t>
      </w:r>
    </w:p>
    <w:p w:rsidR="00000000" w:rsidRDefault="008B3DA7">
      <w:pPr>
        <w:ind w:firstLine="400"/>
        <w:jc w:val="both"/>
      </w:pPr>
      <w:r>
        <w:rPr>
          <w:rStyle w:val="s0"/>
        </w:rPr>
        <w:t>15) Министрліктің бюджеттік өтінімін дайындауды, Республикалық бюджет комиссиясының қарауына енгізетін Министрге бюджеттік өнімнің ұсынылуын, сондай-ақ бюджеттік үдерістің өзге де рәсімдерінің орындалуын қамтамасыз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Министрліктің қаржыландыру жоспарын және оның қаржылық есебін әзірлейді және Министрмен келісілгеннен кейін бекітеді;</w:t>
      </w:r>
    </w:p>
    <w:p w:rsidR="00000000" w:rsidRDefault="008B3DA7">
      <w:pPr>
        <w:ind w:firstLine="400"/>
        <w:jc w:val="both"/>
      </w:pPr>
      <w:r>
        <w:rPr>
          <w:rStyle w:val="s0"/>
        </w:rPr>
        <w:t>17) мемлекеттік қызметтер көрсету регламенттері мен стандарттарын әзірлеуді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18) Министрліктің құзыреті шегіндегі нормати</w:t>
      </w:r>
      <w:r>
        <w:rPr>
          <w:rStyle w:val="s0"/>
        </w:rPr>
        <w:t>втік құқықтық актілердің жобаларын әзірлеуді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19) Министрлікке келісуге келіп түскен нормативтік құқықтық актілердің жобалары бойынша қорытындылар дайындауды ұйымдастырады;</w:t>
      </w:r>
    </w:p>
    <w:p w:rsidR="00000000" w:rsidRDefault="008B3DA7">
      <w:pPr>
        <w:ind w:firstLine="400"/>
        <w:jc w:val="both"/>
      </w:pPr>
      <w:r>
        <w:rPr>
          <w:rStyle w:val="s0"/>
        </w:rPr>
        <w:t>20) мемлекеттік органдармен және өзге де ұйымдармен өзара қарым-қатын</w:t>
      </w:r>
      <w:r>
        <w:rPr>
          <w:rStyle w:val="s0"/>
        </w:rPr>
        <w:t>аста өз өкілеттігі шегінде Министрліктің атынан өкілдік етеді;</w:t>
      </w:r>
    </w:p>
    <w:p w:rsidR="00000000" w:rsidRDefault="008B3DA7">
      <w:pPr>
        <w:ind w:firstLine="400"/>
        <w:jc w:val="both"/>
      </w:pPr>
      <w:r>
        <w:rPr>
          <w:rStyle w:val="s0"/>
        </w:rPr>
        <w:t>21) Қазақстан Республикасының заңдарында және Қазақстан Республикасы Президентінің актілерінде жауапты хатшыға жүктелген өзге де өкілеттіктерді жүзеге асырады.</w:t>
      </w:r>
    </w:p>
    <w:p w:rsidR="00000000" w:rsidRDefault="008B3DA7">
      <w:pPr>
        <w:ind w:firstLine="400"/>
        <w:jc w:val="both"/>
      </w:pPr>
      <w:r>
        <w:rPr>
          <w:rStyle w:val="s0"/>
        </w:rPr>
        <w:t>19-2. Өзіне жүктелген міндеттерді</w:t>
      </w:r>
      <w:r>
        <w:rPr>
          <w:rStyle w:val="s0"/>
        </w:rPr>
        <w:t xml:space="preserve"> орындау үшін жауапты хатшы немесе жауапты хатшының өкілеттігін жүзеге асыратын лауазымды тұлға:</w:t>
      </w:r>
    </w:p>
    <w:p w:rsidR="00000000" w:rsidRDefault="008B3DA7">
      <w:pPr>
        <w:ind w:firstLine="400"/>
        <w:jc w:val="both"/>
      </w:pPr>
      <w:r>
        <w:rPr>
          <w:rStyle w:val="s0"/>
        </w:rPr>
        <w:t>1) Министрлік аппаратының қызметкерлеріне орындалуы міндетті тапсырмалар беруге;</w:t>
      </w:r>
    </w:p>
    <w:p w:rsidR="00000000" w:rsidRDefault="008B3DA7">
      <w:pPr>
        <w:ind w:firstLine="400"/>
        <w:jc w:val="both"/>
      </w:pPr>
      <w:r>
        <w:rPr>
          <w:rStyle w:val="s0"/>
        </w:rPr>
        <w:t>2) жауапты хатшының құзыретіне жатқызылған мәселелерді шешу үшін қажетті ақпар</w:t>
      </w:r>
      <w:r>
        <w:rPr>
          <w:rStyle w:val="s0"/>
        </w:rPr>
        <w:t>атты, құжаттар мен материалдарды өзге мемлекеттік органдар мен лауазымды тұлғалардан сұратуға және алуға;</w:t>
      </w:r>
    </w:p>
    <w:p w:rsidR="00000000" w:rsidRDefault="008B3DA7">
      <w:pPr>
        <w:ind w:firstLine="400"/>
        <w:jc w:val="both"/>
      </w:pPr>
      <w:r>
        <w:rPr>
          <w:rStyle w:val="s0"/>
        </w:rPr>
        <w:t>3) жеке қолданыстағы құқықтық актілерді қабылдауға құқылы.»;</w:t>
      </w:r>
    </w:p>
    <w:p w:rsidR="00000000" w:rsidRDefault="008B3DA7">
      <w:pPr>
        <w:ind w:firstLine="400"/>
        <w:jc w:val="both"/>
      </w:pPr>
      <w:bookmarkStart w:id="2" w:name="SUB2"/>
      <w:bookmarkEnd w:id="2"/>
      <w:r>
        <w:rPr>
          <w:rStyle w:val="s0"/>
        </w:rPr>
        <w:t>2) «Қазақстан Республикасы Ішкі істер министрлігінің кейбір мәселелері туралы» Қазақстан Республикасы Үкіметінің 2006 жылғы 21 сәуірдегі № 313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</w:t>
      </w:r>
      <w:r>
        <w:rPr>
          <w:rStyle w:val="s0"/>
        </w:rPr>
        <w:t>06 ж., № 14, 136-құжат):</w:t>
      </w:r>
    </w:p>
    <w:p w:rsidR="00000000" w:rsidRDefault="008B3DA7">
      <w:pPr>
        <w:ind w:firstLine="400"/>
        <w:jc w:val="both"/>
      </w:pPr>
      <w:r>
        <w:rPr>
          <w:rStyle w:val="s0"/>
        </w:rPr>
        <w:t>2 және 3-тармақтар алынып тасталсын.</w:t>
      </w:r>
    </w:p>
    <w:p w:rsidR="00000000" w:rsidRDefault="008B3DA7">
      <w:pPr>
        <w:ind w:firstLine="400"/>
        <w:jc w:val="both"/>
      </w:pPr>
      <w:r>
        <w:rPr>
          <w:rStyle w:val="s0"/>
        </w:rPr>
        <w:t>2. Қазақстан Республикасының Ішкі істер министрлігі осы қаулыдан туындайтын шараларды қабылдасын.</w:t>
      </w:r>
    </w:p>
    <w:p w:rsidR="00000000" w:rsidRDefault="008B3DA7">
      <w:pPr>
        <w:ind w:firstLine="400"/>
        <w:jc w:val="both"/>
      </w:pPr>
      <w:r>
        <w:rPr>
          <w:rStyle w:val="s0"/>
        </w:rPr>
        <w:t>3. Осы қаулы:</w:t>
      </w:r>
    </w:p>
    <w:p w:rsidR="00000000" w:rsidRDefault="008B3DA7">
      <w:pPr>
        <w:ind w:firstLine="400"/>
        <w:jc w:val="both"/>
      </w:pPr>
      <w:r>
        <w:rPr>
          <w:rStyle w:val="s0"/>
        </w:rPr>
        <w:t>1) осы қаулыға қол қойылған күнінен бастап отыз күнтізбелік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енгізілетін 1-тармағының </w:t>
      </w:r>
      <w:hyperlink w:anchor="sub0" w:history="1">
        <w:r>
          <w:rPr>
            <w:rStyle w:val="a4"/>
          </w:rPr>
          <w:t>1) тармақшасының</w:t>
        </w:r>
      </w:hyperlink>
      <w:r>
        <w:rPr>
          <w:rStyle w:val="s0"/>
        </w:rPr>
        <w:t xml:space="preserve"> және </w:t>
      </w:r>
      <w:hyperlink w:anchor="sub2" w:history="1">
        <w:r>
          <w:rPr>
            <w:rStyle w:val="a4"/>
          </w:rPr>
          <w:t>2) тармақшасының</w:t>
        </w:r>
      </w:hyperlink>
      <w:r>
        <w:rPr>
          <w:rStyle w:val="s0"/>
        </w:rPr>
        <w:t xml:space="preserve"> үшінші абзацын;</w:t>
      </w:r>
    </w:p>
    <w:p w:rsidR="00000000" w:rsidRDefault="008B3DA7">
      <w:pPr>
        <w:ind w:firstLine="400"/>
        <w:jc w:val="both"/>
      </w:pPr>
      <w:r>
        <w:rPr>
          <w:rStyle w:val="s0"/>
        </w:rPr>
        <w:t>2) жауапты хатшының өкілеттіктерін жүзеге асыратын лауазымды тұлға анықталған күнінен бастап қолданысқа енгізілетін осы</w:t>
      </w:r>
      <w:r>
        <w:rPr>
          <w:rStyle w:val="s0"/>
        </w:rPr>
        <w:t xml:space="preserve"> қаулының 1-тармағы </w:t>
      </w:r>
      <w:hyperlink w:anchor="sub22" w:history="1">
        <w:r>
          <w:rPr>
            <w:rStyle w:val="a4"/>
          </w:rPr>
          <w:t>1) тармақшасының</w:t>
        </w:r>
      </w:hyperlink>
      <w:r>
        <w:rPr>
          <w:rStyle w:val="s0"/>
        </w:rPr>
        <w:t xml:space="preserve"> </w:t>
      </w:r>
      <w:r>
        <w:rPr>
          <w:rStyle w:val="s0"/>
        </w:rPr>
        <w:t>тоғызыншы, оныншы, он бірінші, он екінші, он үшінші, он төртінші, он бесінші, он алтыншы және он жетінші абзацтарында көрсетілген Министрдің және жауапты хатшының өкілеттіктерін қоспағанда, қол қойылған күнінен бастап қолданысқа енгізіледі.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3DA7">
            <w:r>
              <w:rPr>
                <w:rStyle w:val="s0"/>
                <w:b/>
                <w:bCs/>
              </w:rPr>
              <w:t>Қазақста</w:t>
            </w:r>
            <w:r>
              <w:rPr>
                <w:rStyle w:val="s0"/>
                <w:b/>
                <w:bCs/>
              </w:rPr>
              <w:t>н Республикасының</w:t>
            </w:r>
          </w:p>
          <w:p w:rsidR="00000000" w:rsidRDefault="008B3DA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3DA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3DA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p w:rsidR="00000000" w:rsidRDefault="008B3D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DA7" w:rsidRDefault="008B3DA7" w:rsidP="008B3DA7">
      <w:r>
        <w:separator/>
      </w:r>
    </w:p>
  </w:endnote>
  <w:endnote w:type="continuationSeparator" w:id="0">
    <w:p w:rsidR="008B3DA7" w:rsidRDefault="008B3DA7" w:rsidP="008B3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DA7" w:rsidRDefault="008B3DA7" w:rsidP="008B3DA7">
      <w:r>
        <w:separator/>
      </w:r>
    </w:p>
  </w:footnote>
  <w:footnote w:type="continuationSeparator" w:id="0">
    <w:p w:rsidR="008B3DA7" w:rsidRDefault="008B3DA7" w:rsidP="008B3D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 w:rsidP="008B3D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DA7" w:rsidRDefault="008B3DA7" w:rsidP="008B3D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22 маусымдағы № 607 және 2006 жылғы 21 сәуірдегі № 313 қаулыларына өзгерістер мен толықтырулар енгізу туралы» Қазақстан Республикасы Үкіметінің 2007 жылғы 29 қазандағы № 1004 Қаулысы</w:t>
    </w:r>
  </w:p>
  <w:p w:rsidR="008B3DA7" w:rsidRPr="008B3DA7" w:rsidRDefault="008B3DA7" w:rsidP="008B3D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DA7" w:rsidRDefault="008B3D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DA7"/>
    <w:rsid w:val="008B3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D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D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D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D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D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D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D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D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1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1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9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3350</Words>
  <Characters>27338</Characters>
  <Application>Microsoft Office Word</Application>
  <DocSecurity>0</DocSecurity>
  <Lines>227</Lines>
  <Paragraphs>61</Paragraphs>
  <ScaleCrop>false</ScaleCrop>
  <Company>SPecialiST RePack</Company>
  <LinksUpToDate>false</LinksUpToDate>
  <CharactersWithSpaces>30627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22 маусымдағы № 607 және 2006 жылғы 21 сәуірдегі № 313 қаулыларына өзгерістер мен толықтырулар енгізу туралы» Қазақстан Республикасы Үкіметінің 2007 жылғы 29 қазандағы № 1004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2024-02-23T05:45:00Z</dcterms:created>
  <dcterms:modified xsi:type="dcterms:W3CDTF">2024-02-23T05:45:00Z</dcterms:modified>
</cp:coreProperties>
</file>