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D3378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7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9D3378">
            <w:pPr>
              <w:jc w:val="center"/>
            </w:pPr>
            <w:r>
              <w:rPr>
                <w:rStyle w:val="s1"/>
                <w:sz w:val="28"/>
                <w:szCs w:val="28"/>
              </w:rPr>
              <w:t>Белоруков Николай Васильевич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D3378"/>
        </w:tc>
        <w:tc>
          <w:tcPr>
            <w:tcW w:w="4599" w:type="pct"/>
            <w:vAlign w:val="center"/>
            <w:hideMark/>
          </w:tcPr>
          <w:p w:rsidR="00000000" w:rsidRDefault="009D3378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D3378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Экс-член Конституционного Совета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D3378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20.03.1952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D3378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Кокчетавская область; </w:t>
            </w:r>
            <w:r>
              <w:t>Володар</w:t>
            </w:r>
            <w:r>
              <w:rPr>
                <w:rStyle w:val="s0"/>
              </w:rPr>
              <w:t xml:space="preserve">ский район; с. </w:t>
            </w:r>
            <w:r>
              <w:t>Карловка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D3378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rStyle w:val="s0"/>
                <w:color w:val="auto"/>
              </w:rPr>
              <w:t>Женат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D3378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D337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D337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</w:t>
            </w:r>
            <w:r>
              <w:t>08.1969-08.1974</w:t>
            </w:r>
            <w:r>
              <w:rPr>
                <w:rStyle w:val="s0"/>
              </w:rPr>
              <w:t>)</w:t>
            </w:r>
          </w:p>
          <w:p w:rsidR="00000000" w:rsidRDefault="009D3378">
            <w:r>
              <w:rPr>
                <w:rStyle w:val="s0"/>
                <w:i/>
                <w:iCs/>
              </w:rPr>
              <w:t>Квалификация «Юрист», специальность «Правоведение»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Стажировка в международном институте права при Джорджтаунском университете, Вашингтон, США (1994)</w:t>
            </w:r>
          </w:p>
          <w:p w:rsidR="00000000" w:rsidRDefault="009D3378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Классный чин «Старший советник юстиции»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Строитель СМУ-20 треста «Алма-Атажилстрой» (08.1968-08.1969);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прокурора Алма-Атинской области (08.1974-06.1976);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прокурора Каскеленской районной прокуратур</w:t>
            </w:r>
            <w:r>
              <w:t>ы Алма-Атинской области (06.1976-09.1978);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отдела общего надзора Прокуратуры Казахской ССР (09.1978-11.1980);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отдела по надзору за исполнением законов на транспорте Прокуратуры Казахской ССР (11.1980-01.1981);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</w:t>
            </w:r>
            <w:r>
              <w:t>р отдела по надзору за исполнением законов на транспорте Прокуратуры Казахской ССР (12.1982-04.1984);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отдела общего надзора Прокуратуры Казахской ССР (04.1984-02.1988);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общего надзора Прокуратуры Казахс</w:t>
            </w:r>
            <w:r>
              <w:t>кой ССР (02.1988-02.1992);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организационно-аналитического отдела Прокуратуры Казахской ССР (02.1992-05.1992);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Кустанайской области (05.1992-06.1993);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Государственного комитета Республики Казах</w:t>
            </w:r>
            <w:r>
              <w:t>стан по государственному имуществу (06.1993-10.1994);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обеспечения законности, правопорядка и судебной реформы Аппарата Президента Республики Казахстан (10.1994-12.1996);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по вопросам гражданства и помилова</w:t>
            </w:r>
            <w:r>
              <w:t>ния Администрации Президента Республики Казахстан (12.1996-04.1999);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заведующего отделом - заведующий сектором Государственно-правового отдела Администрации Президента Республики Казахстан (04.1999-12.07.2001);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Вице-министр юстиции Республики Казахстан</w:t>
              </w:r>
            </w:hyperlink>
            <w:r>
              <w:t xml:space="preserve"> (12.07.2001-07.02.2002);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заведующего отделом - заведующий сектором Государственно-правового отдела Администрации Президента Республики Казахстан (07.02.2002-03.2002);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заведующего Государственно-правовым отделом Администрации Президента Республики Каз</w:t>
            </w:r>
            <w:r>
              <w:t>ахстан (03.2002-04.2004);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Главный инспектор Отдела по вопросам судебной системы Государственно-правового управления Администрации Президента Республики Казахстан (04.2004-03.2005);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Главный инспектор Отдела по вопросам правоохранительной и судебной систем Администрации Президента Республики Казахстан (03.2005-04.2005);</w:t>
            </w:r>
          </w:p>
          <w:p w:rsidR="00000000" w:rsidRDefault="009D3378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Конституционного Совета Республики Казахстан (назначен Президентом Республики Казахстан) (01.04.2005-</w:t>
            </w:r>
            <w:hyperlink r:id="rId9" w:history="1">
              <w:r>
                <w:rPr>
                  <w:rStyle w:val="a3"/>
                </w:rPr>
                <w:t>05.2017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Центрального Совета Союза юристов СССР (1988-1992)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Член КПСС (1978-1991)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rStyle w:val="s0"/>
                <w:b/>
                <w:bCs/>
              </w:rPr>
              <w:t>Государственные и международные нагр</w:t>
            </w:r>
            <w:r>
              <w:rPr>
                <w:rStyle w:val="s0"/>
                <w:b/>
                <w:bCs/>
              </w:rPr>
              <w:t>ады, премии, почетные звания: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Орден «Парасат» (2009);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«Ерен енбегі ушін», «10 лет Конституции Респулбики Казахстан», «Астана»;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работник прокуратуры Республики Казахстан;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Благодарность Президента Республики Казахстан;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3"/>
                </w:rPr>
                <w:t>Юбилейная медаль «10 лет Астане»</w:t>
              </w:r>
            </w:hyperlink>
            <w:r>
              <w:t xml:space="preserve"> (06.2008)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3378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рядах Совет</w:t>
            </w:r>
            <w:r>
              <w:rPr>
                <w:rStyle w:val="s0"/>
              </w:rPr>
              <w:t>ской Армии (01.1981-12.1982);</w:t>
            </w:r>
          </w:p>
          <w:p w:rsidR="00000000" w:rsidRDefault="009D337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Подполковник запаса</w:t>
            </w:r>
          </w:p>
        </w:tc>
      </w:tr>
    </w:tbl>
    <w:p w:rsidR="00000000" w:rsidRDefault="009D3378">
      <w:r>
        <w:t> </w:t>
      </w:r>
    </w:p>
    <w:p w:rsidR="00000000" w:rsidRDefault="009D3378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378" w:rsidRDefault="009D3378" w:rsidP="009D3378">
      <w:r>
        <w:separator/>
      </w:r>
    </w:p>
  </w:endnote>
  <w:endnote w:type="continuationSeparator" w:id="0">
    <w:p w:rsidR="009D3378" w:rsidRDefault="009D3378" w:rsidP="009D3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378" w:rsidRDefault="009D337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378" w:rsidRDefault="009D337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378" w:rsidRDefault="009D337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378" w:rsidRDefault="009D3378" w:rsidP="009D3378">
      <w:r>
        <w:separator/>
      </w:r>
    </w:p>
  </w:footnote>
  <w:footnote w:type="continuationSeparator" w:id="0">
    <w:p w:rsidR="009D3378" w:rsidRDefault="009D3378" w:rsidP="009D3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378" w:rsidRDefault="009D337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378" w:rsidRDefault="009D3378" w:rsidP="009D337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3378" w:rsidRDefault="009D3378" w:rsidP="009D337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Белоруков Николай Васильевич (персональная справка)</w:t>
    </w:r>
  </w:p>
  <w:p w:rsidR="009D3378" w:rsidRPr="009D3378" w:rsidRDefault="009D3378" w:rsidP="009D337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20.03.1952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378" w:rsidRDefault="009D337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3378"/>
    <w:rsid w:val="009D3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D337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3378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D33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337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D33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33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D337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3378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D33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337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D33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33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960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1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80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560</Words>
  <Characters>3194</Characters>
  <Application>Microsoft Office Word</Application>
  <DocSecurity>0</DocSecurity>
  <Lines>26</Lines>
  <Paragraphs>7</Paragraphs>
  <ScaleCrop>false</ScaleCrop>
  <Company/>
  <LinksUpToDate>false</LinksUpToDate>
  <CharactersWithSpaces>3747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Белоруков Николай Васильевич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2023-09-23T12:34:00Z</dcterms:created>
  <dcterms:modified xsi:type="dcterms:W3CDTF">2023-09-23T12:34:00Z</dcterms:modified>
</cp:coreProperties>
</file>