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704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6369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573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619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63698">
            <w:pPr>
              <w:pStyle w:val="pc"/>
            </w:pPr>
            <w:r>
              <w:rPr>
                <w:rStyle w:val="s1"/>
                <w:sz w:val="28"/>
                <w:szCs w:val="28"/>
              </w:rPr>
              <w:t>Нурмагамбетов Аманжол Магзумович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6369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63698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6369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ji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Заведующий кафедрой гражданского, трудового и экологического права юридического факультета Евра</w:t>
            </w:r>
            <w:r>
              <w:rPr>
                <w:rStyle w:val="s0"/>
              </w:rPr>
              <w:t>зийского национального университета им. Л.Н. Гумилева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06369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  <w:spacing w:line="181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03.06.1950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vAlign w:val="center"/>
            <w:hideMark/>
          </w:tcPr>
          <w:p w:rsidR="00000000" w:rsidRDefault="0006369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Кокшетау</w:t>
            </w:r>
          </w:p>
        </w:tc>
      </w:tr>
      <w:tr w:rsidR="00000000">
        <w:trPr>
          <w:trHeight w:val="958"/>
        </w:trPr>
        <w:tc>
          <w:tcPr>
            <w:tcW w:w="0" w:type="auto"/>
            <w:vMerge/>
            <w:vAlign w:val="center"/>
            <w:hideMark/>
          </w:tcPr>
          <w:p w:rsidR="00000000" w:rsidRDefault="0006369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6369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 xml:space="preserve">Нурмагамбетова Сауле Буркатовна </w:t>
            </w:r>
            <w:r>
              <w:rPr>
                <w:rStyle w:val="s0"/>
              </w:rPr>
              <w:t>(1955 г.р.)</w:t>
            </w:r>
          </w:p>
          <w:p w:rsidR="00000000" w:rsidRDefault="0006369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сыновья - Данияр (1979 г.р.), Ануар (1983 г.р.), </w:t>
            </w:r>
            <w:hyperlink r:id="rId8" w:history="1">
              <w:r>
                <w:rPr>
                  <w:rStyle w:val="a4"/>
                </w:rPr>
                <w:t>Анет</w:t>
              </w:r>
            </w:hyperlink>
            <w:r>
              <w:rPr>
                <w:rStyle w:val="s0"/>
              </w:rPr>
              <w:t xml:space="preserve"> (1987 г.р.)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6369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государственный университет им. С.М. Кирова (</w:t>
            </w:r>
            <w:r>
              <w:t>1970-1975</w:t>
            </w:r>
            <w:r>
              <w:rPr>
                <w:rStyle w:val="s0"/>
              </w:rPr>
              <w:t>)</w:t>
            </w:r>
          </w:p>
          <w:p w:rsidR="00000000" w:rsidRDefault="00063698">
            <w:pPr>
              <w:pStyle w:val="p"/>
            </w:pPr>
            <w:r>
              <w:rPr>
                <w:rStyle w:val="s0"/>
                <w:i/>
                <w:iCs/>
              </w:rPr>
              <w:t>Квалификация «Юрист», специальность «Правоведение»</w:t>
            </w:r>
          </w:p>
          <w:p w:rsidR="00000000" w:rsidRDefault="0006369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Московский государственный университет им. М.В. Ломоносова, юридический факультет, аспирантура (1979-1982)</w:t>
            </w:r>
          </w:p>
          <w:p w:rsidR="00000000" w:rsidRDefault="0006369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Высший квалификационный класс судьи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06369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Доктор юридических наук, тема диссертации: «Рынок труда: правовые проблемы и перспективы», Московский государственный университет им. М.В. Ломоносова (1998);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Профессор, заведующий кафедрой гражданского, трудового и экологического права Евразийского нацио</w:t>
            </w:r>
            <w:r>
              <w:rPr>
                <w:rStyle w:val="s0"/>
              </w:rPr>
              <w:t>нального университета им. Л.Н. Гумилева (2017)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Академик Академии социальных наук Республики Казахстан (c 2001)</w:t>
            </w:r>
          </w:p>
        </w:tc>
      </w:tr>
      <w:tr w:rsidR="00000000">
        <w:trPr>
          <w:trHeight w:val="20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Ассистент, старший преподаватель, доцент юридического факультета Казахского государственного университета имени С.М. Киров</w:t>
            </w:r>
            <w:r>
              <w:t>а (1975-1989);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Консультант, заведующий сектором ЦК Компартии Казахстана (1989-1991);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сектором Аппарата Президента и Кабинета Министров Республики Казахстан (1991-1992);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Судья-секретарь Конституционного Суда Республики Казахстан (1992-1995)</w:t>
            </w:r>
            <w:r>
              <w:t>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Национальной комиссии по ценным бумагам Республики Казахстан (1996-1997);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Министра труда и социальной защиты Республики Казахстан (1997);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Декан юридического факультета Евразийского университета им. Л.Н. Гумилева (1998);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</w:t>
            </w:r>
            <w:r>
              <w:t>й секретариатом Председателя Сената Парламента Республики Казахстан (1999-2004);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Главный инспектор Канцелярии Президента Республики Казахстан (2004-2005);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Член Конституционного Совета Республики Казахстан (с 30.03.2005; </w:t>
            </w:r>
            <w:hyperlink r:id="rId9" w:history="1">
              <w:r>
                <w:rPr>
                  <w:rStyle w:val="a4"/>
                </w:rPr>
                <w:t>переизбран 08.06.2011</w:t>
              </w:r>
            </w:hyperlink>
            <w:r>
              <w:t>-</w:t>
            </w:r>
            <w:hyperlink r:id="rId10" w:history="1">
              <w:r>
                <w:rPr>
                  <w:rStyle w:val="a4"/>
                </w:rPr>
                <w:t>06.2017</w:t>
              </w:r>
            </w:hyperlink>
            <w:r>
              <w:t>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mailrucssattributepostfix"/>
              </w:rPr>
              <w:t>Профессор кафедры гражданского, трудового и экологического права юридического факультета Евразийского национального университета им. Л.Н. Гумилева</w:t>
            </w:r>
            <w:r>
              <w:rPr>
                <w:rStyle w:val="s0"/>
              </w:rPr>
              <w:t xml:space="preserve"> (с 01.09.2017);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кафедрой гражданского, трудового и экологического права юридического факультета Евразийского национального университета им. Л.Н. Гумилева (с 12.2018)</w:t>
            </w:r>
          </w:p>
        </w:tc>
      </w:tr>
      <w:tr w:rsidR="00000000">
        <w:trPr>
          <w:trHeight w:val="20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Всемирной Ассоциации юристов (с 1993);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научно-консультативн</w:t>
            </w:r>
            <w:r>
              <w:rPr>
                <w:rStyle w:val="s0"/>
              </w:rPr>
              <w:t>ого совета при Верховном Суде Республики Казахстан (1998-2003);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Квалификационной коллегии юстиции Республики Казахстан (1998-2016);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Ассоциации юристов Республики Казахстан (с 1998);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Международного общества правоведов Тюркского мира (с </w:t>
            </w:r>
            <w:r>
              <w:rPr>
                <w:rStyle w:val="s0"/>
              </w:rPr>
              <w:t>2011);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редакционного совета журнала «Трудовое право в России и за рубежом (с 2011);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редакционной коллегии журнала «Право и государство» (с 2015);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научно-консультативного совета при Конституционном Совете Республики Казахстан (с 2018);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по совершенствованию законотворческого процесса при Сенате Парламента Республики Казахстан (с 2019);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Рабочей группы по совершенствованию социального законодательства при Министерстве труда и социальной защиты населения Республики Казах</w:t>
            </w:r>
            <w:r>
              <w:rPr>
                <w:rStyle w:val="s0"/>
              </w:rPr>
              <w:t>стан (с 2019);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коллегии адвокатов г. Нур-Султан (с 2018)</w:t>
            </w:r>
            <w:r>
              <w:t>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Издательской группы «Юрист» Высшей школы экономики, Москва, Россия (с 2019);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Арбитр постоянно действующего арбитража «HonestaS» (c 2020);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Главный редактор журнала «Вестник Евразийс</w:t>
            </w:r>
            <w:r>
              <w:t>кого национального университета им. Л.Н. Гумилева Серия Право» (с 2021);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научно-консультативного совета при Конституционном Суде Республики Казахстан (с </w:t>
            </w:r>
            <w:hyperlink r:id="rId11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 «Құрмет»;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rFonts w:ascii="Symbol" w:hAnsi="Symbol"/>
              </w:rPr>
              <w:t></w:t>
            </w:r>
            <w:r>
              <w:t>Благодарность Президента Республики Казахстан;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Почетное звание «Қазақстанның еңбек сіңірген қайраткері» (Заслуженный деятель Республики Казахстан);</w:t>
            </w:r>
          </w:p>
          <w:p w:rsidR="00000000" w:rsidRDefault="00063698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Восемь государственных медалей, медаль Конституционного Совета Республики Казахстан «Конституциалық заңдылықты нығайтуға қосқан үлесі үшін» (За вклад в укрепление конституционной законности), Золотая медаль Конституционного Суда Республики Армения «За акти</w:t>
            </w:r>
            <w:r>
              <w:rPr>
                <w:rStyle w:val="s0"/>
              </w:rPr>
              <w:t>вное участие в процессе издания Международного вестника «Конституционное правосудие»;</w:t>
            </w:r>
          </w:p>
          <w:p w:rsidR="00000000" w:rsidRDefault="0006369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Нагрудные знаки: Агентства Республики Казахстан по делам государственной службы «Үздік мемлекеттік қызметші» (Отличник государственной службы), Союза юристов Республики</w:t>
            </w:r>
            <w:r>
              <w:rPr>
                <w:rStyle w:val="s0"/>
              </w:rPr>
              <w:t xml:space="preserve"> Казахстан «Қазақстан Республикасының құрметті заңгері» (Почетный юрист Республики Казахстан), Министерство образования и науки РК «Қазақстан Республикасының білім ісінің құрметті қызметкері» (Почетный работник образования Республики Казахстан)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63698">
            <w:pPr>
              <w:pStyle w:val="p"/>
            </w:pPr>
            <w:r>
              <w:rPr>
                <w:rStyle w:val="s0"/>
                <w:b/>
                <w:bCs/>
              </w:rPr>
              <w:t>Научные</w:t>
            </w:r>
            <w:r>
              <w:rPr>
                <w:rStyle w:val="s0"/>
                <w:b/>
                <w:bCs/>
              </w:rPr>
              <w:t>, литературные труды, публикации:</w:t>
            </w:r>
          </w:p>
          <w:p w:rsidR="00000000" w:rsidRDefault="0006369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Автор более 150 публикаций по проблемам трудового, гражданского и конституционного права. Статья «</w:t>
            </w:r>
            <w:hyperlink r:id="rId12" w:history="1">
              <w:r>
                <w:rPr>
                  <w:rStyle w:val="a4"/>
                </w:rPr>
                <w:t>Письмо из Казахстана</w:t>
              </w:r>
            </w:hyperlink>
            <w:r>
              <w:rPr>
                <w:rStyle w:val="s0"/>
              </w:rPr>
              <w:t>» Казахстанская правда (07.05.</w:t>
            </w:r>
            <w:r>
              <w:rPr>
                <w:rStyle w:val="s0"/>
              </w:rPr>
              <w:t>2020 года)</w:t>
            </w:r>
          </w:p>
        </w:tc>
      </w:tr>
    </w:tbl>
    <w:p w:rsidR="00000000" w:rsidRDefault="00063698">
      <w:pPr>
        <w:pStyle w:val="p"/>
      </w:pPr>
      <w:r>
        <w:t> </w:t>
      </w:r>
    </w:p>
    <w:p w:rsidR="00000000" w:rsidRDefault="00063698">
      <w:pPr>
        <w:pStyle w:val="pj"/>
      </w:pPr>
      <w:r>
        <w:t> </w:t>
      </w:r>
    </w:p>
    <w:p w:rsidR="00000000" w:rsidRDefault="00063698">
      <w:pPr>
        <w:pStyle w:val="pj"/>
      </w:pPr>
      <w:r>
        <w:rPr>
          <w:rStyle w:val="s0"/>
        </w:rPr>
        <w:t> </w:t>
      </w:r>
    </w:p>
    <w:p w:rsidR="00000000" w:rsidRDefault="00063698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698" w:rsidRDefault="00063698" w:rsidP="00063698">
      <w:r>
        <w:separator/>
      </w:r>
    </w:p>
  </w:endnote>
  <w:endnote w:type="continuationSeparator" w:id="0">
    <w:p w:rsidR="00063698" w:rsidRDefault="00063698" w:rsidP="000636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98" w:rsidRDefault="0006369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98" w:rsidRDefault="0006369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98" w:rsidRDefault="0006369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698" w:rsidRDefault="00063698" w:rsidP="00063698">
      <w:r>
        <w:separator/>
      </w:r>
    </w:p>
  </w:footnote>
  <w:footnote w:type="continuationSeparator" w:id="0">
    <w:p w:rsidR="00063698" w:rsidRDefault="00063698" w:rsidP="000636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98" w:rsidRDefault="0006369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98" w:rsidRDefault="00063698" w:rsidP="0006369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698" w:rsidRDefault="00063698" w:rsidP="0006369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Нурмагамбетов Аманжол Магзумович (персональная справка)</w:t>
    </w:r>
  </w:p>
  <w:p w:rsidR="00063698" w:rsidRPr="00063698" w:rsidRDefault="00063698" w:rsidP="0006369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03.06.1950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698" w:rsidRDefault="0006369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698"/>
    <w:rsid w:val="00063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mailrucssattributepostfix">
    <w:name w:val="s0mailrucssattributepostfix"/>
    <w:basedOn w:val="a0"/>
  </w:style>
  <w:style w:type="paragraph" w:styleId="a6">
    <w:name w:val="Balloon Text"/>
    <w:basedOn w:val="a"/>
    <w:link w:val="a7"/>
    <w:uiPriority w:val="99"/>
    <w:semiHidden/>
    <w:unhideWhenUsed/>
    <w:rsid w:val="0006369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369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369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369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369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36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mailrucssattributepostfix">
    <w:name w:val="s0mailrucssattributepostfix"/>
    <w:basedOn w:val="a0"/>
  </w:style>
  <w:style w:type="paragraph" w:styleId="a6">
    <w:name w:val="Balloon Text"/>
    <w:basedOn w:val="a"/>
    <w:link w:val="a7"/>
    <w:uiPriority w:val="99"/>
    <w:semiHidden/>
    <w:unhideWhenUsed/>
    <w:rsid w:val="0006369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369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6369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6369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6369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636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041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kazpravda.kz/fresh/view/pismo-iz-kazahstana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236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81980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983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781</Words>
  <Characters>4458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Нурмагамбетов Аманжол Магзумович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2024-05-06T08:01:00Z</dcterms:created>
  <dcterms:modified xsi:type="dcterms:W3CDTF">2024-05-06T08:01:00Z</dcterms:modified>
</cp:coreProperties>
</file>