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4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5265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66825" cy="1800225"/>
                  <wp:effectExtent l="0" t="0" r="9525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7141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5265E">
            <w:pPr>
              <w:pStyle w:val="pc"/>
            </w:pPr>
            <w:r>
              <w:rPr>
                <w:rStyle w:val="s1"/>
                <w:sz w:val="28"/>
                <w:szCs w:val="28"/>
              </w:rPr>
              <w:t>Жовтис Евгений Александрович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5265E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5265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5265E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Главный эксперт-консультант Казахстанского международного бюро по правам человека и соблюдению зако</w:t>
            </w:r>
            <w:r>
              <w:rPr>
                <w:rStyle w:val="s0"/>
              </w:rPr>
              <w:t>нности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55265E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  <w:spacing w:line="66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17.08.1955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55265E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  <w:spacing w:line="66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</w:t>
            </w:r>
            <w:r>
              <w:t>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5265E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Жена: Витковская Светлана Владимировна, адвокат</w:t>
            </w:r>
          </w:p>
          <w:p w:rsidR="00000000" w:rsidRDefault="0055265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Дети: дочь - Анна (1979 г.р.), сын - Роман (1992 г.р.)</w:t>
            </w:r>
          </w:p>
        </w:tc>
      </w:tr>
      <w:tr w:rsidR="00000000">
        <w:trPr>
          <w:trHeight w:val="453"/>
        </w:trPr>
        <w:tc>
          <w:tcPr>
            <w:tcW w:w="0" w:type="auto"/>
            <w:vMerge/>
            <w:vAlign w:val="center"/>
            <w:hideMark/>
          </w:tcPr>
          <w:p w:rsidR="00000000" w:rsidRDefault="0055265E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5265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5265E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Казахский </w:t>
            </w:r>
            <w:r>
              <w:t>политехнический институт имени В.И. Ленина</w:t>
            </w:r>
            <w:r>
              <w:rPr>
                <w:rStyle w:val="s0"/>
              </w:rPr>
              <w:t xml:space="preserve"> (</w:t>
            </w:r>
            <w:r>
              <w:t>1972-1977</w:t>
            </w:r>
            <w:r>
              <w:rPr>
                <w:rStyle w:val="s0"/>
              </w:rPr>
              <w:t>)</w:t>
            </w:r>
          </w:p>
          <w:p w:rsidR="00000000" w:rsidRDefault="0055265E">
            <w:pPr>
              <w:pStyle w:val="p"/>
            </w:pPr>
            <w:r>
              <w:rPr>
                <w:rStyle w:val="s0"/>
                <w:i/>
                <w:iCs/>
              </w:rPr>
              <w:t>Горный инженер-экономист</w:t>
            </w:r>
          </w:p>
          <w:p w:rsidR="00000000" w:rsidRDefault="0055265E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Высшая школа права «Адилет» (1999)</w:t>
            </w:r>
          </w:p>
          <w:p w:rsidR="00000000" w:rsidRDefault="0055265E">
            <w:pPr>
              <w:pStyle w:val="p"/>
            </w:pPr>
            <w:r>
              <w:rPr>
                <w:rStyle w:val="s0"/>
                <w:i/>
                <w:iCs/>
              </w:rPr>
              <w:t>Квалификация «Юрист», специальность «Правоведение»</w:t>
            </w:r>
          </w:p>
          <w:p w:rsidR="00000000" w:rsidRDefault="0055265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Лицензия на право занятия адвокатской деятельностью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55265E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Кандидат технических наук, тема диссертации: «Установление рациональных границ извлечения разведанн</w:t>
            </w:r>
            <w:r>
              <w:t xml:space="preserve">ых запасов при комплексном освоении недр (на примере полиметаллических месторождений Казахстана)» </w:t>
            </w:r>
            <w:r>
              <w:rPr>
                <w:rStyle w:val="s0"/>
              </w:rPr>
              <w:t>(1989)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5265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инженер, младший, старший научный сотрудник Института горного дела Академии наук Казахской ССР (1977-1992);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Вице-президе</w:t>
            </w:r>
            <w:r>
              <w:t>нт, заведующий бюро информации, анализа и консультаций Независимого профцентра (Конфедерации свободных профсоюзов) Казахстана (1991-1994);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t xml:space="preserve">Директор Казахстанско-Американского бюро по правам человека и соблюдению законности, Казахстанского международного </w:t>
            </w:r>
            <w:r>
              <w:t>бюро по правам человека и соблюдению законности (1994-04.2012, 07.2016 - 09.2024);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>Главный эксперт-консультант Казахстанского международного бюро по правам человека и соблюдению законности (с 09.2024)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Член Панели экспертов Бюро по демократическим институтам и правам человека ОБСЕ по свободе собраний и ассоциации (с 2007)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Член Координационного совета Всемирного движения за демократию (с 2008)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Член Координационного совета Платформы Граждан</w:t>
            </w:r>
            <w:r>
              <w:t>ской Солидарности (с 2014)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Член Института по правам человека Международной ассоциации юристов (с 2017)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Член правления Общественного фонда «Интерлигал»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Учредитель и член правления Общественного фонда «Транспаренси Казахстан»;</w:t>
            </w:r>
          </w:p>
          <w:p w:rsidR="00000000" w:rsidRDefault="0055265E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rPr>
                <w:sz w:val="14"/>
                <w:szCs w:val="14"/>
              </w:rPr>
              <w:t xml:space="preserve"> </w:t>
            </w:r>
            <w:r>
              <w:t>Член Попечительского совета Общественного фонда «Международный Центр Журналистики MediaNet» (с 2015)</w:t>
            </w:r>
          </w:p>
          <w:p w:rsidR="00000000" w:rsidRDefault="0055265E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Член Попечительского совета Общественного фонда «Аман саулык» (с 2015)</w:t>
            </w:r>
          </w:p>
          <w:p w:rsidR="00000000" w:rsidRDefault="0055265E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Председатель правления фонда «Сорос-Казахстан» (1999-2003)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Председатель, член правления Фонда «Бота» (2007-2015)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>Член правления «Crude Accountability» (с 2013)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hyperlink r:id="rId8" w:history="1">
              <w:r>
                <w:rPr>
                  <w:rStyle w:val="a4"/>
                </w:rPr>
                <w:t>Член Совета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(20.11.2007);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 </w:t>
            </w:r>
            <w:r>
              <w:t xml:space="preserve">Член Комиссии по изучению вопроса об отмене смертной казни в Республике Казахстан (2006-2009)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55265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координационного совета С</w:t>
            </w:r>
            <w:r>
              <w:t>оциал-демократической партии Казахстана (1990-1993 гг.), со-председатель Форума демократических сил Казахстана (начало 2000-х), беспартийный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5265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Лауреат Международной премии США и Европейского Союза (1998), премии Международной Лиги прав человека (1999), премии Международной Хельсинкской федерации (2005); премии Фонда им.Фридриха Эберта (2007), премии им. А.Сахарова Норвежского Хельсинкского Комите</w:t>
            </w:r>
            <w:r>
              <w:t>та</w:t>
            </w:r>
          </w:p>
          <w:p w:rsidR="00000000" w:rsidRDefault="0055265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Юрист года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55265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Автор </w:t>
            </w:r>
            <w:hyperlink r:id="rId9" w:history="1">
              <w:r>
                <w:rPr>
                  <w:rStyle w:val="a4"/>
                </w:rPr>
                <w:t>научных трудов и публицистических статей</w:t>
              </w:r>
            </w:hyperlink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265E">
            <w:pPr>
              <w:pStyle w:val="p"/>
              <w:ind w:left="60"/>
            </w:pPr>
            <w:r>
              <w:t> </w:t>
            </w:r>
          </w:p>
        </w:tc>
      </w:tr>
    </w:tbl>
    <w:p w:rsidR="00000000" w:rsidRDefault="0055265E">
      <w:pPr>
        <w:pStyle w:val="p"/>
      </w:pPr>
      <w:r>
        <w:t> </w:t>
      </w:r>
    </w:p>
    <w:p w:rsidR="00000000" w:rsidRDefault="0055265E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65E" w:rsidRDefault="0055265E" w:rsidP="0055265E">
      <w:r>
        <w:separator/>
      </w:r>
    </w:p>
  </w:endnote>
  <w:endnote w:type="continuationSeparator" w:id="0">
    <w:p w:rsidR="0055265E" w:rsidRDefault="0055265E" w:rsidP="00552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65E" w:rsidRDefault="0055265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65E" w:rsidRDefault="0055265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65E" w:rsidRDefault="0055265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65E" w:rsidRDefault="0055265E" w:rsidP="0055265E">
      <w:r>
        <w:separator/>
      </w:r>
    </w:p>
  </w:footnote>
  <w:footnote w:type="continuationSeparator" w:id="0">
    <w:p w:rsidR="0055265E" w:rsidRDefault="0055265E" w:rsidP="005526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65E" w:rsidRDefault="0055265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65E" w:rsidRDefault="0055265E" w:rsidP="0055265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265E" w:rsidRDefault="0055265E" w:rsidP="0055265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Жовтис Евгений Александрович (персональная справка)</w:t>
    </w:r>
  </w:p>
  <w:p w:rsidR="0055265E" w:rsidRPr="0055265E" w:rsidRDefault="0055265E" w:rsidP="0055265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17.08.1955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65E" w:rsidRDefault="0055265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265E"/>
    <w:rsid w:val="00552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5265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265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5265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5265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5265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526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5265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265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5265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5265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5265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526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39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jexec:find-source-178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514</Words>
  <Characters>2933</Characters>
  <Application>Microsoft Office Word</Application>
  <DocSecurity>0</DocSecurity>
  <Lines>24</Lines>
  <Paragraphs>6</Paragraphs>
  <ScaleCrop>false</ScaleCrop>
  <Company/>
  <LinksUpToDate>false</LinksUpToDate>
  <CharactersWithSpaces>3441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2024-09-29T16:44:00Z</dcterms:created>
  <dcterms:modified xsi:type="dcterms:W3CDTF">2024-09-29T16:44:00Z</dcterms:modified>
</cp:coreProperties>
</file>