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36D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ноября 2007 года № 1121 «О некоторых вопросах акционерного общества «Аэропорт Коркыт Ата» (с изменениями по состоянию на 28.08.2015 г.)</w:t>
      </w:r>
    </w:p>
    <w:p w:rsidR="00000000" w:rsidRDefault="00D436D9">
      <w:pPr>
        <w:ind w:firstLine="400"/>
        <w:jc w:val="both"/>
      </w:pPr>
      <w:r>
        <w:rPr>
          <w:rStyle w:val="s0"/>
        </w:rPr>
        <w:t> </w:t>
      </w:r>
    </w:p>
    <w:p w:rsidR="00000000" w:rsidRDefault="00D436D9">
      <w:pPr>
        <w:ind w:firstLine="400"/>
        <w:jc w:val="both"/>
      </w:pPr>
      <w:r>
        <w:rPr>
          <w:rStyle w:val="s0"/>
        </w:rPr>
        <w:t>Опубликовано: САПП Республики Казахстан, 2007 г., № 44, ст. 516</w:t>
      </w:r>
    </w:p>
    <w:p w:rsidR="00000000" w:rsidRDefault="00D436D9">
      <w:pPr>
        <w:ind w:firstLine="400"/>
        <w:jc w:val="both"/>
      </w:pPr>
      <w:r>
        <w:rPr>
          <w:rStyle w:val="s0"/>
        </w:rPr>
        <w:t> </w:t>
      </w:r>
    </w:p>
    <w:p w:rsidR="00000000" w:rsidRDefault="00D436D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436D9">
      <w:pPr>
        <w:ind w:firstLine="400"/>
        <w:jc w:val="both"/>
      </w:pPr>
      <w:r>
        <w:rPr>
          <w:rStyle w:val="s0"/>
        </w:rPr>
        <w:t> </w:t>
      </w:r>
    </w:p>
    <w:p w:rsidR="00000000" w:rsidRDefault="00D436D9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28.08.09 г. № 1270;</w:t>
      </w:r>
    </w:p>
    <w:p w:rsidR="00000000" w:rsidRDefault="00D436D9">
      <w:pPr>
        <w:ind w:firstLine="400"/>
        <w:jc w:val="both"/>
      </w:pPr>
      <w:hyperlink r:id="rId8" w:anchor="sub_id=5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19.09.14 г. № 995.</w:t>
      </w:r>
    </w:p>
    <w:p w:rsidR="00000000" w:rsidRDefault="00D436D9">
      <w:pPr>
        <w:ind w:firstLine="400"/>
        <w:jc w:val="both"/>
      </w:pPr>
      <w:hyperlink r:id="rId9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D436D9">
      <w:pPr>
        <w:ind w:firstLine="400"/>
        <w:jc w:val="both"/>
      </w:pPr>
      <w:r>
        <w:rPr>
          <w:rStyle w:val="s0"/>
        </w:rPr>
        <w:t> </w:t>
      </w:r>
    </w:p>
    <w:p w:rsidR="00000000" w:rsidRDefault="00D436D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436D9">
      <w:pPr>
        <w:ind w:firstLine="400"/>
        <w:jc w:val="both"/>
      </w:pPr>
      <w:r>
        <w:rPr>
          <w:rStyle w:val="s0"/>
        </w:rPr>
        <w:t> </w:t>
      </w:r>
    </w:p>
    <w:p w:rsidR="00000000" w:rsidRDefault="00D436D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28.08.09 г.</w:t>
      </w:r>
    </w:p>
    <w:p w:rsidR="00000000" w:rsidRDefault="00D436D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19.09.14 г. </w:t>
      </w:r>
    </w:p>
    <w:p w:rsidR="00000000" w:rsidRDefault="00D436D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D436D9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6D9" w:rsidRDefault="00D436D9" w:rsidP="00D436D9">
      <w:r>
        <w:separator/>
      </w:r>
    </w:p>
  </w:endnote>
  <w:endnote w:type="continuationSeparator" w:id="0">
    <w:p w:rsidR="00D436D9" w:rsidRDefault="00D436D9" w:rsidP="00D436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D9" w:rsidRDefault="00D436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D9" w:rsidRDefault="00D436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D9" w:rsidRDefault="00D436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6D9" w:rsidRDefault="00D436D9" w:rsidP="00D436D9">
      <w:r>
        <w:separator/>
      </w:r>
    </w:p>
  </w:footnote>
  <w:footnote w:type="continuationSeparator" w:id="0">
    <w:p w:rsidR="00D436D9" w:rsidRDefault="00D436D9" w:rsidP="00D436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D9" w:rsidRDefault="00D436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D9" w:rsidRDefault="00D436D9" w:rsidP="00D436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36D9" w:rsidRPr="00D436D9" w:rsidRDefault="00D436D9" w:rsidP="00D436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21.11.2007 № 1121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6D9" w:rsidRDefault="00D436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36D9"/>
    <w:rsid w:val="00D43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36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36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36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36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36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36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36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36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79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66379" TargetMode="External"/><Relationship Id="rId12" Type="http://schemas.openxmlformats.org/officeDocument/2006/relationships/hyperlink" Target="http://online.zakon.kz/Document/?doc_id=3428223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8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46689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1004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21.11.2007 № 1121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2024-08-29T17:15:00Z</dcterms:created>
  <dcterms:modified xsi:type="dcterms:W3CDTF">2024-08-29T17:15:00Z</dcterms:modified>
</cp:coreProperties>
</file>