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448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декабря 2007 года № 1256 «Об утверждении гарантированного государственного норматива сети организаций образования» (с изменениями от 04.03.2022 г.) (утратило силу)</w:t>
      </w:r>
    </w:p>
    <w:p w:rsidR="00000000" w:rsidRDefault="006B448A">
      <w:pPr>
        <w:pStyle w:val="pj"/>
      </w:pPr>
      <w:r>
        <w:t> </w:t>
      </w:r>
    </w:p>
    <w:p w:rsidR="00000000" w:rsidRDefault="006B448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7 июня 2022 года № 374</w:t>
      </w:r>
    </w:p>
    <w:p w:rsidR="00000000" w:rsidRDefault="006B448A">
      <w:pPr>
        <w:pStyle w:val="pj"/>
      </w:pPr>
      <w:r>
        <w:t> </w:t>
      </w:r>
    </w:p>
    <w:p w:rsidR="00000000" w:rsidRDefault="006B448A">
      <w:pPr>
        <w:pStyle w:val="pj"/>
      </w:pPr>
      <w:r>
        <w:t>Опубликовано: САПП Республики Казахстан, 2007 г., № 47, ст. 573</w:t>
      </w:r>
    </w:p>
    <w:p w:rsidR="00000000" w:rsidRDefault="006B448A">
      <w:pPr>
        <w:pStyle w:val="pj"/>
      </w:pPr>
      <w:r>
        <w:t> </w:t>
      </w:r>
    </w:p>
    <w:p w:rsidR="00000000" w:rsidRDefault="006B448A">
      <w:pPr>
        <w:pStyle w:val="pj"/>
      </w:pPr>
      <w:r>
        <w:rPr>
          <w:rStyle w:val="s0"/>
        </w:rPr>
        <w:t>Внесены изменения:</w:t>
      </w:r>
    </w:p>
    <w:p w:rsidR="00000000" w:rsidRDefault="006B448A">
      <w:pPr>
        <w:pStyle w:val="pj"/>
      </w:pPr>
      <w:r>
        <w:rPr>
          <w:rStyle w:val="s0"/>
        </w:rPr>
        <w:t> </w:t>
      </w:r>
    </w:p>
    <w:p w:rsidR="00000000" w:rsidRDefault="006B448A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04.03.22 г. № 110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B448A">
      <w:pPr>
        <w:pStyle w:val="pj"/>
      </w:pPr>
      <w:r>
        <w:rPr>
          <w:rStyle w:val="s0"/>
        </w:rPr>
        <w:t> </w:t>
      </w:r>
    </w:p>
    <w:p w:rsidR="00000000" w:rsidRDefault="006B448A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6B448A">
      <w:pPr>
        <w:pStyle w:val="pj"/>
      </w:pPr>
      <w:r>
        <w:rPr>
          <w:rStyle w:val="s0"/>
        </w:rPr>
        <w:t> </w:t>
      </w:r>
    </w:p>
    <w:p w:rsidR="00000000" w:rsidRDefault="006B448A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04.03.22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48A" w:rsidRDefault="006B448A" w:rsidP="006B448A">
      <w:r>
        <w:separator/>
      </w:r>
    </w:p>
  </w:endnote>
  <w:endnote w:type="continuationSeparator" w:id="0">
    <w:p w:rsidR="006B448A" w:rsidRDefault="006B448A" w:rsidP="006B44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48A" w:rsidRDefault="006B44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48A" w:rsidRDefault="006B44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48A" w:rsidRDefault="006B44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48A" w:rsidRDefault="006B448A" w:rsidP="006B448A">
      <w:r>
        <w:separator/>
      </w:r>
    </w:p>
  </w:footnote>
  <w:footnote w:type="continuationSeparator" w:id="0">
    <w:p w:rsidR="006B448A" w:rsidRDefault="006B448A" w:rsidP="006B44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48A" w:rsidRDefault="006B44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48A" w:rsidRDefault="006B448A" w:rsidP="006B44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448A" w:rsidRPr="006B448A" w:rsidRDefault="006B448A" w:rsidP="006B44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декабря 2007 года № 1256 «Об утверждении гарантированного государственного норматива сети организаций образования» (с изменениями от 04.03.2022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48A" w:rsidRDefault="006B44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448A"/>
    <w:rsid w:val="006B4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44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44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44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44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44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44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44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44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7329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746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0309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661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802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декабря 2007 года № 1256 «Об утверждении гарантированного государственного норматива сети организаций образования» (с изменениями от 04.03.2022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2023-11-09T18:30:00Z</dcterms:created>
  <dcterms:modified xsi:type="dcterms:W3CDTF">2023-11-09T18:30:00Z</dcterms:modified>
</cp:coreProperties>
</file>