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FCE">
      <w:pPr>
        <w:ind w:firstLine="400"/>
        <w:jc w:val="both"/>
      </w:pPr>
      <w:bookmarkStart w:id="0" w:name="_GoBack"/>
      <w:bookmarkEnd w:id="0"/>
      <w:r>
        <w:rPr>
          <w:b/>
          <w:bCs/>
        </w:rPr>
        <w:t>СНиП РК 1.02-01-2007 Инструкция о порядке разработки, согласования, утверждения и составе проектной документации на строительство (с изменениями по состоянию на 29.05.2009 г.) (утратили силу)</w:t>
      </w:r>
    </w:p>
    <w:p w:rsidR="00000000" w:rsidRDefault="00906FCE">
      <w:pPr>
        <w:ind w:firstLine="400"/>
        <w:jc w:val="both"/>
      </w:pPr>
      <w:r>
        <w:t> </w:t>
      </w:r>
    </w:p>
    <w:p w:rsidR="00000000" w:rsidRDefault="00906FC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06FCE">
      <w:pPr>
        <w:ind w:firstLine="400"/>
        <w:jc w:val="both"/>
      </w:pPr>
      <w:r>
        <w:rPr>
          <w:rStyle w:val="s0"/>
        </w:rPr>
        <w:t> </w:t>
      </w:r>
    </w:p>
    <w:p w:rsidR="00000000" w:rsidRDefault="00906FC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торговли Республики Казахстан от 12 декабря 2008 года № 566 (</w:t>
      </w:r>
      <w:hyperlink r:id="rId8" w:history="1">
        <w:r>
          <w:rPr>
            <w:rStyle w:val="a3"/>
          </w:rPr>
          <w:t>см. стар. ред.</w:t>
        </w:r>
      </w:hyperlink>
      <w:r>
        <w:rPr>
          <w:rStyle w:val="s0"/>
        </w:rPr>
        <w:t>);</w:t>
      </w:r>
    </w:p>
    <w:p w:rsidR="00000000" w:rsidRDefault="00906FC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торговли РК о</w:t>
      </w:r>
      <w:r>
        <w:rPr>
          <w:rStyle w:val="s0"/>
        </w:rPr>
        <w:t>т 1 апреля 2009 года № 160 (</w:t>
      </w:r>
      <w:hyperlink r:id="rId10" w:history="1">
        <w:r>
          <w:rPr>
            <w:rStyle w:val="a3"/>
          </w:rPr>
          <w:t>см. стар. ред.</w:t>
        </w:r>
      </w:hyperlink>
      <w:r>
        <w:rPr>
          <w:rStyle w:val="s0"/>
        </w:rPr>
        <w:t>);</w:t>
      </w:r>
    </w:p>
    <w:p w:rsidR="00000000" w:rsidRDefault="00906FCE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ЖКХ МИТ РК от 29 мая 2009</w:t>
      </w:r>
      <w:r>
        <w:rPr>
          <w:rStyle w:val="s0"/>
        </w:rPr>
        <w:t xml:space="preserve"> года № 264.</w:t>
      </w:r>
    </w:p>
    <w:p w:rsidR="00000000" w:rsidRDefault="00906FCE">
      <w:pPr>
        <w:ind w:firstLine="400"/>
        <w:jc w:val="both"/>
      </w:pPr>
      <w:r>
        <w:rPr>
          <w:rStyle w:val="s0"/>
        </w:rPr>
        <w:t> </w:t>
      </w:r>
    </w:p>
    <w:p w:rsidR="00000000" w:rsidRDefault="00906FCE">
      <w:pPr>
        <w:ind w:left="426" w:hanging="426"/>
        <w:jc w:val="center"/>
      </w:pPr>
      <w:r>
        <w:t> </w:t>
      </w:r>
    </w:p>
    <w:p w:rsidR="00000000" w:rsidRDefault="00906FCE">
      <w:pPr>
        <w:jc w:val="center"/>
      </w:pPr>
      <w:r>
        <w:rPr>
          <w:b/>
          <w:bCs/>
        </w:rPr>
        <w:t>ПРЕДИСЛОВИЕ</w:t>
      </w:r>
    </w:p>
    <w:p w:rsidR="00000000" w:rsidRDefault="00906FCE">
      <w:pPr>
        <w:ind w:left="426" w:hanging="426"/>
        <w:jc w:val="center"/>
      </w:pPr>
      <w:r>
        <w:rPr>
          <w:b/>
          <w:bCs/>
        </w:rPr>
        <w:t> </w:t>
      </w:r>
    </w:p>
    <w:p w:rsidR="00000000" w:rsidRDefault="00906FCE">
      <w:pPr>
        <w:ind w:firstLine="400"/>
        <w:jc w:val="both"/>
      </w:pPr>
      <w:r>
        <w:rPr>
          <w:b/>
          <w:bCs/>
        </w:rPr>
        <w:t>1 РАЗРАБОТАНЫ</w:t>
      </w:r>
      <w:r>
        <w:t xml:space="preserve"> РГП «Госэкспертиза» Комитета по делам строительства и жилищно-коммунального</w:t>
      </w:r>
    </w:p>
    <w:p w:rsidR="00000000" w:rsidRDefault="00906FCE">
      <w:r>
        <w:t>хозяйства Министерства индустрии и торговли Республики Казахстан с участием специалистов Кокоева В. В., Ережепова Б. Б., Байбатшаева А.</w:t>
      </w:r>
      <w:r>
        <w:t xml:space="preserve"> Г., Бекмухамбетова С. К., Каиргельдинова Е. М., Мандрицы П. М., Тастанбекова А. Т., Хвана К. А., Чечулина Л. М. и проектных организаций</w:t>
      </w:r>
    </w:p>
    <w:p w:rsidR="00000000" w:rsidRDefault="00906FCE">
      <w:pPr>
        <w:ind w:firstLine="400"/>
        <w:jc w:val="both"/>
      </w:pPr>
      <w:r>
        <w:rPr>
          <w:b/>
          <w:bCs/>
        </w:rPr>
        <w:t>2 ПРЕДСТАВЛЕНЫ</w:t>
      </w:r>
      <w:r>
        <w:t xml:space="preserve"> Управлением проектных работ, сметных норм и ценообразования в строительстве</w:t>
      </w:r>
    </w:p>
    <w:p w:rsidR="00000000" w:rsidRDefault="00906FCE">
      <w:r>
        <w:t>Комитета по делам строительс</w:t>
      </w:r>
      <w:r>
        <w:t>тва и жилищно-коммунального хозяйства (ЖКХ) Министерства индустрии и торговли РК (МИТ РК)</w:t>
      </w:r>
    </w:p>
    <w:p w:rsidR="00000000" w:rsidRDefault="00906FCE">
      <w:pPr>
        <w:ind w:firstLine="400"/>
        <w:jc w:val="both"/>
      </w:pPr>
      <w:r>
        <w:rPr>
          <w:b/>
          <w:bCs/>
        </w:rPr>
        <w:t>3 ПРИНЯТЫ И ВВЕДЕНЫ</w:t>
      </w:r>
      <w:r>
        <w:t xml:space="preserve"> Приказом Комитета по делам строительства и ЖКХ МИТ РК от 03.08.2007 г. № 284 </w:t>
      </w:r>
    </w:p>
    <w:p w:rsidR="00000000" w:rsidRDefault="00906FCE">
      <w:pPr>
        <w:ind w:left="426"/>
      </w:pPr>
      <w:r>
        <w:rPr>
          <w:b/>
          <w:bCs/>
        </w:rPr>
        <w:t>В ДЕЙСТВИЕ</w:t>
      </w:r>
      <w:r>
        <w:t>                           с 01.10.2007 г.</w:t>
      </w:r>
    </w:p>
    <w:p w:rsidR="00000000" w:rsidRDefault="00906FCE">
      <w:pPr>
        <w:ind w:firstLine="400"/>
        <w:jc w:val="both"/>
      </w:pPr>
      <w:r>
        <w:rPr>
          <w:b/>
          <w:bCs/>
        </w:rPr>
        <w:t>ВЗАМЕН</w:t>
      </w:r>
      <w:r>
        <w:t xml:space="preserve"> </w:t>
      </w:r>
      <w:hyperlink r:id="rId12" w:history="1">
        <w:r>
          <w:rPr>
            <w:rStyle w:val="a3"/>
          </w:rPr>
          <w:t>СНиП РК А. 2.2.-1-2001</w:t>
        </w:r>
      </w:hyperlink>
      <w:r>
        <w:t xml:space="preserve"> «Инструкция о порядке разработки, согласования, утверждения и составе проектно-сметной документации на строительство предприятий, зданий и сооружений»</w:t>
      </w:r>
    </w:p>
    <w:p w:rsidR="00000000" w:rsidRDefault="00906FCE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FCE" w:rsidRDefault="00906FCE" w:rsidP="00906FCE">
      <w:r>
        <w:separator/>
      </w:r>
    </w:p>
  </w:endnote>
  <w:endnote w:type="continuationSeparator" w:id="0">
    <w:p w:rsidR="00906FCE" w:rsidRDefault="00906FCE" w:rsidP="00906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CE" w:rsidRDefault="00906F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CE" w:rsidRDefault="00906F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CE" w:rsidRDefault="00906F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FCE" w:rsidRDefault="00906FCE" w:rsidP="00906FCE">
      <w:r>
        <w:separator/>
      </w:r>
    </w:p>
  </w:footnote>
  <w:footnote w:type="continuationSeparator" w:id="0">
    <w:p w:rsidR="00906FCE" w:rsidRDefault="00906FCE" w:rsidP="00906F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CE" w:rsidRDefault="00906F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CE" w:rsidRDefault="00906FCE" w:rsidP="00906F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FCE" w:rsidRPr="00906FCE" w:rsidRDefault="00906FCE" w:rsidP="00906F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СНИП РК 1.02-01-2007 «ИНСТРУКЦИЯ О ПОРЯДКЕ РАЗРАБОТКИ, СО...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CE" w:rsidRDefault="00906F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FCE"/>
    <w:rsid w:val="00906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06F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F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F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F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06F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F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F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F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22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178" TargetMode="External"/><Relationship Id="rId12" Type="http://schemas.openxmlformats.org/officeDocument/2006/relationships/hyperlink" Target="http://online.zakon.kz/Document/?doc_id=10240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448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021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106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1771</Characters>
  <Application>Microsoft Office Word</Application>
  <DocSecurity>0</DocSecurity>
  <Lines>14</Lines>
  <Paragraphs>3</Paragraphs>
  <ScaleCrop>false</ScaleCrop>
  <Company/>
  <LinksUpToDate>false</LinksUpToDate>
  <CharactersWithSpaces>1981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СНИП РК 1.02-01-2007 «ИНСТРУКЦИЯ О ПОРЯДКЕ РАЗРАБОТКИ, СО... (©Paragraph 2023)</dc:title>
  <dc:subject/>
  <dc:creator>Сергей М</dc:creator>
  <cp:keywords/>
  <dc:description/>
  <cp:lastModifiedBy>Сергей М</cp:lastModifiedBy>
  <cp:revision>2</cp:revision>
  <dcterms:created xsi:type="dcterms:W3CDTF">2023-10-12T18:23:00Z</dcterms:created>
  <dcterms:modified xsi:type="dcterms:W3CDTF">2023-10-12T18:23:00Z</dcterms:modified>
</cp:coreProperties>
</file>