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4ADF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жылғы 11 қыркүйектегі </w:t>
      </w:r>
      <w:r>
        <w:br/>
      </w:r>
      <w:r>
        <w:rPr>
          <w:rStyle w:val="s1"/>
        </w:rPr>
        <w:t>№ 993 қаулысына толықтыру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27 желтоқсандағы № 1304 Қаулысы</w:t>
      </w:r>
    </w:p>
    <w:p w:rsidR="00000000" w:rsidRDefault="00474ADF">
      <w:r>
        <w:rPr>
          <w:rStyle w:val="s0"/>
        </w:rPr>
        <w:t> </w:t>
      </w:r>
    </w:p>
    <w:p w:rsidR="00000000" w:rsidRDefault="00474AD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474ADF">
      <w:pPr>
        <w:ind w:firstLine="400"/>
        <w:jc w:val="both"/>
      </w:pPr>
      <w:r>
        <w:rPr>
          <w:rStyle w:val="s0"/>
        </w:rPr>
        <w:t xml:space="preserve">1. «Қазақстан Республикасының Премьер-Министрі Кеңсесінің мәселелері» туралы Қазақстан Республикасы Үкіметінің 2002 жылғы 11 қыркүйектегі № 993 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ПҮАЖ-ы, 20</w:t>
      </w:r>
      <w:r>
        <w:rPr>
          <w:rStyle w:val="s0"/>
        </w:rPr>
        <w:t>02 ж., № 29, 327-құжат) мынадай толықтыру енгізілсін:</w:t>
      </w:r>
    </w:p>
    <w:p w:rsidR="00000000" w:rsidRDefault="00474ADF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Премьер-Министрі Кеңсесінің қарауындағы ұйымдардың тізбесі мынадай мазмұндағы 5-тармақпен толықтырылсын:</w:t>
      </w:r>
    </w:p>
    <w:p w:rsidR="00000000" w:rsidRDefault="00474ADF">
      <w:pPr>
        <w:ind w:firstLine="400"/>
        <w:jc w:val="both"/>
      </w:pPr>
      <w:r>
        <w:rPr>
          <w:rStyle w:val="s0"/>
        </w:rPr>
        <w:t>«5. «Ақпараттық қауіпсіздік саласында м</w:t>
      </w:r>
      <w:r>
        <w:rPr>
          <w:rStyle w:val="s0"/>
        </w:rPr>
        <w:t>амандар даярлау және олардың біліктілігін арттыру орталығы» мемлекеттік мекемесі.</w:t>
      </w:r>
    </w:p>
    <w:p w:rsidR="00000000" w:rsidRDefault="00474ADF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474ADF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AD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474AD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4ADF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474ADF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474ADF">
      <w:pPr>
        <w:ind w:firstLine="400"/>
        <w:jc w:val="both"/>
      </w:pPr>
      <w:r>
        <w:rPr>
          <w:rStyle w:val="s0"/>
        </w:rPr>
        <w:t> </w:t>
      </w:r>
    </w:p>
    <w:p w:rsidR="00000000" w:rsidRDefault="00474ADF">
      <w:pPr>
        <w:ind w:firstLine="400"/>
        <w:jc w:val="both"/>
      </w:pPr>
      <w:r>
        <w:rPr>
          <w:rStyle w:val="s0"/>
        </w:rPr>
        <w:t> </w:t>
      </w:r>
    </w:p>
    <w:p w:rsidR="00000000" w:rsidRDefault="00474ADF">
      <w:pPr>
        <w:ind w:firstLine="400"/>
        <w:jc w:val="both"/>
      </w:pPr>
      <w:r>
        <w:rPr>
          <w:rStyle w:val="s0"/>
        </w:rPr>
        <w:t> </w:t>
      </w:r>
    </w:p>
    <w:p w:rsidR="00000000" w:rsidRDefault="00474ADF">
      <w:pPr>
        <w:ind w:firstLine="400"/>
        <w:jc w:val="both"/>
      </w:pPr>
      <w:r>
        <w:rPr>
          <w:rStyle w:val="s0"/>
        </w:rPr>
        <w:t> </w:t>
      </w:r>
    </w:p>
    <w:p w:rsidR="00000000" w:rsidRDefault="00474ADF">
      <w:pPr>
        <w:ind w:firstLine="400"/>
        <w:jc w:val="both"/>
      </w:pPr>
      <w:r>
        <w:rPr>
          <w:rStyle w:val="s0"/>
        </w:rPr>
        <w:t> </w:t>
      </w:r>
    </w:p>
    <w:p w:rsidR="00000000" w:rsidRDefault="00474ADF">
      <w:pPr>
        <w:ind w:firstLine="400"/>
        <w:jc w:val="both"/>
      </w:pPr>
      <w:r>
        <w:rPr>
          <w:rStyle w:val="s0"/>
        </w:rPr>
        <w:t> </w:t>
      </w:r>
    </w:p>
    <w:p w:rsidR="00000000" w:rsidRDefault="00474ADF">
      <w:pPr>
        <w:ind w:firstLine="400"/>
        <w:jc w:val="both"/>
      </w:pPr>
      <w:r>
        <w:rPr>
          <w:rStyle w:val="s0"/>
        </w:rPr>
        <w:t> </w:t>
      </w:r>
    </w:p>
    <w:p w:rsidR="00000000" w:rsidRDefault="00474ADF">
      <w:pPr>
        <w:ind w:firstLine="400"/>
        <w:jc w:val="both"/>
      </w:pPr>
      <w:r>
        <w:rPr>
          <w:rStyle w:val="s0"/>
        </w:rPr>
        <w:t> </w:t>
      </w:r>
    </w:p>
    <w:p w:rsidR="00000000" w:rsidRDefault="00474ADF">
      <w:pPr>
        <w:ind w:firstLine="400"/>
        <w:jc w:val="both"/>
      </w:pPr>
      <w:r>
        <w:rPr>
          <w:rStyle w:val="s0"/>
        </w:rPr>
        <w:t> </w:t>
      </w:r>
    </w:p>
    <w:p w:rsidR="00000000" w:rsidRDefault="00474AD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4ADF" w:rsidRDefault="00474ADF" w:rsidP="00474ADF">
      <w:r>
        <w:separator/>
      </w:r>
    </w:p>
  </w:endnote>
  <w:endnote w:type="continuationSeparator" w:id="0">
    <w:p w:rsidR="00474ADF" w:rsidRDefault="00474ADF" w:rsidP="00474A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ADF" w:rsidRDefault="00474AD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ADF" w:rsidRDefault="00474AD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ADF" w:rsidRDefault="00474AD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4ADF" w:rsidRDefault="00474ADF" w:rsidP="00474ADF">
      <w:r>
        <w:separator/>
      </w:r>
    </w:p>
  </w:footnote>
  <w:footnote w:type="continuationSeparator" w:id="0">
    <w:p w:rsidR="00474ADF" w:rsidRDefault="00474ADF" w:rsidP="00474A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ADF" w:rsidRDefault="00474AD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ADF" w:rsidRDefault="00474ADF" w:rsidP="00474A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4ADF" w:rsidRPr="00474ADF" w:rsidRDefault="00474ADF" w:rsidP="00474A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2002 жылғы 11 қыркүйектегі № 993 қаулысына толықтыру енгізу туралы» Қазақстан Республикасы Үкіметінің 2007 жылғы 27 желтоқсандағы № 1304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ADF" w:rsidRDefault="00474AD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4ADF"/>
    <w:rsid w:val="00474A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4A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4AD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4A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4AD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4A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4AD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4A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4AD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312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868</Characters>
  <Application>Microsoft Office Word</Application>
  <DocSecurity>0</DocSecurity>
  <Lines>7</Lines>
  <Paragraphs>1</Paragraphs>
  <ScaleCrop>false</ScaleCrop>
  <Company>SPecialiST RePack</Company>
  <LinksUpToDate>false</LinksUpToDate>
  <CharactersWithSpaces>964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2002 жылғы 11 қыркүйектегі № 993 қаулысына толықтыру енгізу туралы» Қазақстан Республикасы Үкіметінің 2007 жылғы 27 желтоқсандағы № 1304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2024-02-22T05:33:00Z</dcterms:created>
  <dcterms:modified xsi:type="dcterms:W3CDTF">2024-02-22T05:33:00Z</dcterms:modified>
</cp:coreProperties>
</file>