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630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декабря 2007 года № 1307 «Об утверждении Правил исчисления (определения), назначения, перерасчета и повышения размеров социальных выплат из Государственного фонда социального страхования» (с изменениям</w:t>
      </w:r>
      <w:r>
        <w:rPr>
          <w:rStyle w:val="s0"/>
          <w:b/>
          <w:bCs/>
        </w:rPr>
        <w:t>и и дополнениями по состоянию на 26.01.2015 г.) (утратило силу)</w:t>
      </w:r>
    </w:p>
    <w:p w:rsidR="00000000" w:rsidRDefault="00586300">
      <w:r>
        <w:t> </w:t>
      </w:r>
    </w:p>
    <w:p w:rsidR="00000000" w:rsidRDefault="00586300">
      <w:pPr>
        <w:ind w:firstLine="400"/>
        <w:jc w:val="both"/>
      </w:pPr>
      <w:r>
        <w:t>Опубликовано: «</w:t>
      </w:r>
      <w:proofErr w:type="gramStart"/>
      <w:r>
        <w:t>Казахстанская</w:t>
      </w:r>
      <w:proofErr w:type="gramEnd"/>
      <w:r>
        <w:t xml:space="preserve"> правда» от 19 января 2008 г. № 14 (25461); </w:t>
      </w:r>
      <w:r>
        <w:rPr>
          <w:rStyle w:val="s0"/>
        </w:rPr>
        <w:t>САПП Республики Казахстан 2007 г., № 49, ст. 603; «Официальная газета» от 23 февраля 2008 г. № 8 (374)</w:t>
      </w:r>
    </w:p>
    <w:p w:rsidR="00000000" w:rsidRDefault="00586300">
      <w:pPr>
        <w:ind w:firstLine="400"/>
        <w:jc w:val="both"/>
      </w:pPr>
      <w:r>
        <w:rPr>
          <w:rStyle w:val="s0"/>
        </w:rPr>
        <w:t> </w:t>
      </w:r>
    </w:p>
    <w:p w:rsidR="00000000" w:rsidRDefault="0058630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86300">
      <w:pPr>
        <w:ind w:firstLine="400"/>
        <w:jc w:val="both"/>
      </w:pPr>
      <w:r>
        <w:rPr>
          <w:rStyle w:val="s0"/>
        </w:rPr>
        <w:t> </w:t>
      </w:r>
    </w:p>
    <w:p w:rsidR="00000000" w:rsidRDefault="00586300">
      <w:pPr>
        <w:ind w:firstLine="400"/>
        <w:jc w:val="both"/>
      </w:pPr>
      <w:hyperlink r:id="rId7" w:anchor="sub_id=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28.08.09 г. № 1272;</w:t>
      </w:r>
    </w:p>
    <w:p w:rsidR="00000000" w:rsidRDefault="00586300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 xml:space="preserve">30.05.13 г № 562 (введено в действие по истечении десяти календарных дней после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86300">
      <w:pPr>
        <w:ind w:firstLine="400"/>
        <w:jc w:val="both"/>
      </w:pPr>
      <w:hyperlink r:id="rId10" w:history="1">
        <w:r>
          <w:rPr>
            <w:rStyle w:val="a3"/>
          </w:rPr>
          <w:t>постановл</w:t>
        </w:r>
        <w:r>
          <w:rPr>
            <w:rStyle w:val="a3"/>
          </w:rPr>
          <w:t>ением</w:t>
        </w:r>
      </w:hyperlink>
      <w:r>
        <w:rPr>
          <w:rStyle w:val="s0"/>
        </w:rPr>
        <w:t xml:space="preserve"> Правительства РК от 02.04.14 г № 308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86300">
      <w:pPr>
        <w:ind w:firstLine="400"/>
        <w:jc w:val="both"/>
      </w:pPr>
      <w:hyperlink r:id="rId12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26.01.15 г. № 18 (вносятся изменение на казахском языке, текст на русском языке не изменяется).</w:t>
      </w:r>
      <w:r>
        <w:t> </w:t>
      </w:r>
    </w:p>
    <w:p w:rsidR="00000000" w:rsidRDefault="00586300">
      <w:pPr>
        <w:ind w:firstLine="400"/>
        <w:jc w:val="both"/>
      </w:pPr>
      <w:r>
        <w:t> </w:t>
      </w:r>
    </w:p>
    <w:p w:rsidR="00000000" w:rsidRDefault="0058630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86300">
      <w:pPr>
        <w:ind w:firstLine="400"/>
        <w:jc w:val="both"/>
      </w:pPr>
      <w:r>
        <w:rPr>
          <w:rStyle w:val="s0"/>
        </w:rPr>
        <w:t> </w:t>
      </w:r>
    </w:p>
    <w:p w:rsidR="00000000" w:rsidRDefault="00586300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28.08.09 г.</w:t>
      </w:r>
    </w:p>
    <w:p w:rsidR="00000000" w:rsidRDefault="00586300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30.05.13 г.</w:t>
      </w:r>
    </w:p>
    <w:p w:rsidR="00000000" w:rsidRDefault="00586300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02.04.14 г.</w:t>
      </w:r>
    </w:p>
    <w:p w:rsidR="00000000" w:rsidRDefault="00586300">
      <w:pPr>
        <w:ind w:firstLine="400"/>
        <w:jc w:val="both"/>
      </w:pPr>
      <w:r>
        <w:t> </w:t>
      </w:r>
    </w:p>
    <w:p w:rsidR="00000000" w:rsidRDefault="0058630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августа 2015 года № 617 </w:t>
      </w:r>
    </w:p>
    <w:p w:rsidR="00000000" w:rsidRDefault="00586300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6300" w:rsidRDefault="00586300" w:rsidP="00586300">
      <w:r>
        <w:separator/>
      </w:r>
    </w:p>
  </w:endnote>
  <w:endnote w:type="continuationSeparator" w:id="0">
    <w:p w:rsidR="00586300" w:rsidRDefault="00586300" w:rsidP="005863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300" w:rsidRDefault="005863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300" w:rsidRDefault="005863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300" w:rsidRDefault="005863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6300" w:rsidRDefault="00586300" w:rsidP="00586300">
      <w:r>
        <w:separator/>
      </w:r>
    </w:p>
  </w:footnote>
  <w:footnote w:type="continuationSeparator" w:id="0">
    <w:p w:rsidR="00586300" w:rsidRDefault="00586300" w:rsidP="005863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300" w:rsidRDefault="005863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300" w:rsidRDefault="00586300" w:rsidP="005863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6300" w:rsidRPr="00586300" w:rsidRDefault="00586300" w:rsidP="005863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28.12.2007 № 1307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300" w:rsidRDefault="005863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6300"/>
    <w:rsid w:val="00586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63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63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63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63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63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63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63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63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4905" TargetMode="External"/><Relationship Id="rId13" Type="http://schemas.openxmlformats.org/officeDocument/2006/relationships/hyperlink" Target="http://online.zakon.kz/Document/?doc_id=3046598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465742" TargetMode="External"/><Relationship Id="rId12" Type="http://schemas.openxmlformats.org/officeDocument/2006/relationships/hyperlink" Target="http://online.zakon.kz/Document/?doc_id=3166244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00169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209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3213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53206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8495" TargetMode="External"/><Relationship Id="rId14" Type="http://schemas.openxmlformats.org/officeDocument/2006/relationships/hyperlink" Target="http://online.zakon.kz/Document/?doc_id=3141858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1824</Characters>
  <Application>Microsoft Office Word</Application>
  <DocSecurity>0</DocSecurity>
  <Lines>15</Lines>
  <Paragraphs>4</Paragraphs>
  <ScaleCrop>false</ScaleCrop>
  <Company/>
  <LinksUpToDate>false</LinksUpToDate>
  <CharactersWithSpaces>2001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2025-06-14T23:39:00Z</dcterms:created>
  <dcterms:modified xsi:type="dcterms:W3CDTF">2025-06-14T23:39:00Z</dcterms:modified>
</cp:coreProperties>
</file>