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64C">
      <w:pPr>
        <w:ind w:firstLine="400"/>
        <w:jc w:val="both"/>
      </w:pPr>
      <w:bookmarkStart w:id="0" w:name="_GoBack"/>
      <w:bookmarkEnd w:id="0"/>
      <w:r>
        <w:rPr>
          <w:rStyle w:val="s0"/>
        </w:rPr>
        <w:t>Таможенный тариф и Товарная номенклатура внешнеэкономической деятельности Республики Казахстан. Раздел VI. Продукция химической и связанных с ней отраслей промышленности</w:t>
      </w:r>
    </w:p>
    <w:p w:rsidR="00000000" w:rsidRDefault="0061464C">
      <w:pPr>
        <w:ind w:firstLine="400"/>
        <w:jc w:val="both"/>
      </w:pPr>
      <w:r>
        <w:rPr>
          <w:rStyle w:val="s0"/>
        </w:rPr>
        <w:t> </w:t>
      </w:r>
    </w:p>
    <w:p w:rsidR="00000000" w:rsidRDefault="0061464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1464C">
      <w:pPr>
        <w:ind w:firstLine="400"/>
        <w:jc w:val="both"/>
      </w:pPr>
      <w:r>
        <w:rPr>
          <w:rStyle w:val="s0"/>
        </w:rPr>
        <w:t> </w:t>
      </w:r>
    </w:p>
    <w:p w:rsidR="00000000" w:rsidRDefault="0061464C">
      <w:pPr>
        <w:ind w:firstLine="400"/>
        <w:jc w:val="both"/>
      </w:pPr>
      <w:hyperlink r:id="rId7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14.04.08 г. № 338 (введено в действие по истечении тридцати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61464C">
      <w:pPr>
        <w:ind w:firstLine="400"/>
        <w:jc w:val="both"/>
      </w:pPr>
      <w:r>
        <w:rPr>
          <w:rStyle w:val="s0"/>
        </w:rPr>
        <w:t> </w:t>
      </w:r>
    </w:p>
    <w:p w:rsidR="00000000" w:rsidRDefault="0061464C">
      <w:pPr>
        <w:ind w:firstLine="400"/>
        <w:jc w:val="both"/>
      </w:pPr>
      <w:r>
        <w:t>Предыдущие редакции:</w:t>
      </w:r>
    </w:p>
    <w:p w:rsidR="00000000" w:rsidRDefault="0061464C">
      <w:pPr>
        <w:ind w:firstLine="400"/>
        <w:jc w:val="both"/>
      </w:pPr>
      <w:r>
        <w:t> </w:t>
      </w:r>
    </w:p>
    <w:p w:rsidR="00000000" w:rsidRDefault="0061464C">
      <w:pPr>
        <w:ind w:firstLine="400"/>
        <w:jc w:val="both"/>
      </w:pPr>
      <w:hyperlink r:id="rId9" w:anchor="sub_id=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14.04.08 г.</w:t>
      </w:r>
    </w:p>
    <w:p w:rsidR="00000000" w:rsidRDefault="0061464C">
      <w:r>
        <w:t> </w:t>
      </w:r>
    </w:p>
    <w:p w:rsidR="00000000" w:rsidRDefault="0061464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2010 года № 520</w:t>
      </w:r>
    </w:p>
    <w:p w:rsidR="00000000" w:rsidRDefault="0061464C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64C" w:rsidRDefault="0061464C" w:rsidP="0061464C">
      <w:r>
        <w:separator/>
      </w:r>
    </w:p>
  </w:endnote>
  <w:endnote w:type="continuationSeparator" w:id="0">
    <w:p w:rsidR="0061464C" w:rsidRDefault="0061464C" w:rsidP="0061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64C" w:rsidRDefault="006146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64C" w:rsidRDefault="006146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64C" w:rsidRDefault="006146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64C" w:rsidRDefault="0061464C" w:rsidP="0061464C">
      <w:r>
        <w:separator/>
      </w:r>
    </w:p>
  </w:footnote>
  <w:footnote w:type="continuationSeparator" w:id="0">
    <w:p w:rsidR="0061464C" w:rsidRDefault="0061464C" w:rsidP="006146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64C" w:rsidRDefault="006146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64C" w:rsidRDefault="0061464C" w:rsidP="006146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64C" w:rsidRPr="0061464C" w:rsidRDefault="0061464C" w:rsidP="006146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ТАМОЖЕННЫЙ ТАРИФ И ТН ВЭД РК. РАЗДЕЛ 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64C" w:rsidRDefault="006146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64C"/>
    <w:rsid w:val="0061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146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46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46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46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146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46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46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46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41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41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597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27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762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ТАМОЖЕННЫЙ ТАРИФ И ТН ВЭД РК. РАЗДЕЛ VI (©Paragraph 2023)</dc:title>
  <dc:subject/>
  <dc:creator>Сергей М</dc:creator>
  <cp:keywords/>
  <dc:description/>
  <cp:lastModifiedBy>Сергей М</cp:lastModifiedBy>
  <cp:revision>2</cp:revision>
  <dcterms:created xsi:type="dcterms:W3CDTF">2023-10-30T17:28:00Z</dcterms:created>
  <dcterms:modified xsi:type="dcterms:W3CDTF">2023-10-30T17:28:00Z</dcterms:modified>
</cp:coreProperties>
</file>