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7CCB">
      <w:pPr>
        <w:ind w:firstLine="400"/>
        <w:jc w:val="both"/>
      </w:pPr>
      <w:bookmarkStart w:id="0" w:name="_GoBack"/>
      <w:bookmarkEnd w:id="0"/>
      <w:r>
        <w:rPr>
          <w:rStyle w:val="s0"/>
        </w:rPr>
        <w:t>Таможенный тариф и Товарная номенклатура внешнеэкономической деятельности Республики Казахстан. Раздел IV. Готовые пищевые продукты; алкогольные и безалкогольные напитки и уксус; табак и его заменители</w:t>
      </w:r>
    </w:p>
    <w:p w:rsidR="00000000" w:rsidRDefault="00DF7CCB">
      <w:r>
        <w:t> </w:t>
      </w:r>
    </w:p>
    <w:p w:rsidR="00000000" w:rsidRDefault="00DF7CC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F7CCB">
      <w:pPr>
        <w:ind w:firstLine="400"/>
        <w:jc w:val="both"/>
      </w:pPr>
      <w:r>
        <w:t> </w:t>
      </w:r>
    </w:p>
    <w:p w:rsidR="00000000" w:rsidRDefault="00DF7CCB">
      <w:pPr>
        <w:ind w:firstLine="400"/>
        <w:jc w:val="both"/>
      </w:pPr>
      <w:hyperlink r:id="rId7" w:anchor="sub_id=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14.04.08 г. № 338 (введено в действие по истечении тридцати календарных дней после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DF7CCB">
      <w:pPr>
        <w:ind w:firstLine="400"/>
        <w:jc w:val="both"/>
      </w:pPr>
      <w:r>
        <w:rPr>
          <w:rStyle w:val="s0"/>
        </w:rPr>
        <w:t> </w:t>
      </w:r>
    </w:p>
    <w:p w:rsidR="00000000" w:rsidRDefault="00DF7CC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F7CCB">
      <w:pPr>
        <w:ind w:firstLine="400"/>
        <w:jc w:val="both"/>
      </w:pPr>
      <w:r>
        <w:rPr>
          <w:rStyle w:val="s0"/>
        </w:rPr>
        <w:t> </w:t>
      </w:r>
    </w:p>
    <w:p w:rsidR="00000000" w:rsidRDefault="00DF7CCB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14.04.08 г.</w:t>
      </w:r>
    </w:p>
    <w:p w:rsidR="00000000" w:rsidRDefault="00DF7CCB">
      <w:pPr>
        <w:ind w:firstLine="400"/>
        <w:jc w:val="both"/>
      </w:pPr>
      <w:r>
        <w:rPr>
          <w:rStyle w:val="s0"/>
        </w:rPr>
        <w:t> </w:t>
      </w:r>
    </w:p>
    <w:p w:rsidR="00000000" w:rsidRDefault="00DF7CCB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0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7 июня 2010 года № 520</w:t>
      </w:r>
    </w:p>
    <w:p w:rsidR="00000000" w:rsidRDefault="00DF7CCB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7CCB" w:rsidRDefault="00DF7CCB" w:rsidP="00DF7CCB">
      <w:r>
        <w:separator/>
      </w:r>
    </w:p>
  </w:endnote>
  <w:endnote w:type="continuationSeparator" w:id="0">
    <w:p w:rsidR="00DF7CCB" w:rsidRDefault="00DF7CCB" w:rsidP="00DF7C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CCB" w:rsidRDefault="00DF7CC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CCB" w:rsidRDefault="00DF7CC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CCB" w:rsidRDefault="00DF7C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7CCB" w:rsidRDefault="00DF7CCB" w:rsidP="00DF7CCB">
      <w:r>
        <w:separator/>
      </w:r>
    </w:p>
  </w:footnote>
  <w:footnote w:type="continuationSeparator" w:id="0">
    <w:p w:rsidR="00DF7CCB" w:rsidRDefault="00DF7CCB" w:rsidP="00DF7C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CCB" w:rsidRDefault="00DF7CC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CCB" w:rsidRDefault="00DF7CCB" w:rsidP="00DF7C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7CCB" w:rsidRPr="00DF7CCB" w:rsidRDefault="00DF7CCB" w:rsidP="00DF7C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ТАМОЖЕННЫЙ ТАРИФ И ТН ВЭД РК. РАЗДЕЛ 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7CCB" w:rsidRDefault="00DF7CC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7CCB"/>
    <w:rsid w:val="00DF7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F7C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7C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7C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7C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F7C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F7C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F7C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F7C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415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415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7597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8082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774</Characters>
  <Application>Microsoft Office Word</Application>
  <DocSecurity>0</DocSecurity>
  <Lines>6</Lines>
  <Paragraphs>1</Paragraphs>
  <ScaleCrop>false</ScaleCrop>
  <Company/>
  <LinksUpToDate>false</LinksUpToDate>
  <CharactersWithSpaces>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ТАМОЖЕННЫЙ ТАРИФ И ТН ВЭД РК. РАЗДЕЛ IV (©Paragraph 2023)</dc:title>
  <dc:subject/>
  <dc:creator>Сергей М</dc:creator>
  <cp:keywords/>
  <dc:description/>
  <cp:lastModifiedBy>Сергей М</cp:lastModifiedBy>
  <cp:revision>2</cp:revision>
  <dcterms:created xsi:type="dcterms:W3CDTF">2023-10-13T06:06:00Z</dcterms:created>
  <dcterms:modified xsi:type="dcterms:W3CDTF">2023-10-13T06:06:00Z</dcterms:modified>
</cp:coreProperties>
</file>