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9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D3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19716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592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D32">
            <w:pPr>
              <w:pStyle w:val="pc"/>
            </w:pPr>
            <w:r>
              <w:rPr>
                <w:rStyle w:val="s1"/>
                <w:sz w:val="28"/>
                <w:szCs w:val="28"/>
              </w:rPr>
              <w:t>Исекешев Ерлан Орентаевич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64D3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Управляющий партнер инвестиционного фонда «Falah Partners»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01.07.1968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64D32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Исекешева Жаннат Тюлегеновна</w:t>
            </w:r>
          </w:p>
          <w:p w:rsidR="00000000" w:rsidRDefault="00B64D32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Алуа (1994 г.р.)</w:t>
            </w:r>
          </w:p>
          <w:p w:rsidR="00000000" w:rsidRDefault="00B64D32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Брат: </w:t>
            </w:r>
            <w:hyperlink r:id="rId8" w:history="1">
              <w:r>
                <w:rPr>
                  <w:rStyle w:val="a4"/>
                </w:rPr>
                <w:t>Исекешев Асет Орента</w:t>
              </w:r>
              <w:r>
                <w:rPr>
                  <w:rStyle w:val="a4"/>
                </w:rPr>
                <w:t>евич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64D3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64D32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64D3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энергетический институт (1992),</w:t>
            </w:r>
          </w:p>
          <w:p w:rsidR="00000000" w:rsidRDefault="00B64D32">
            <w:pPr>
              <w:pStyle w:val="p"/>
            </w:pPr>
            <w:r>
              <w:rPr>
                <w:rStyle w:val="s0"/>
                <w:i/>
                <w:iCs/>
              </w:rPr>
              <w:t>Инженер-электрик по специальности «Электропривод и автоматизация промышленных установок и технологических комплексов»;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«Туран» (2003),</w:t>
            </w:r>
          </w:p>
          <w:p w:rsidR="00000000" w:rsidRDefault="00B64D32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  <w:r>
              <w:t xml:space="preserve"> </w:t>
            </w:r>
            <w:r>
              <w:rPr>
                <w:rStyle w:val="s0"/>
                <w:i/>
                <w:iCs/>
              </w:rPr>
              <w:t>по специальности «Налоги и налогообложение»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 по комплектаци</w:t>
            </w:r>
            <w:r>
              <w:rPr>
                <w:rStyle w:val="s0"/>
              </w:rPr>
              <w:t>и оборудования государственной холдинговой компании «Казахгаз», г. Уральск (1992-1993);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Директор ТОО «Табыс», ТОО «Алекс», финансовый директор ТОО «Рауан» (1992-2000);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Финансовый директор ТОО «Караганды Пауэр», заместитель директора Нефтехимиче</w:t>
            </w:r>
            <w:r>
              <w:rPr>
                <w:rStyle w:val="s0"/>
              </w:rPr>
              <w:t>ского завода, г. Атырау, работа на руководящих должностях коммерческих структур (1993-2000);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ТОО «Астана энергосервис» ОАО «Астанаэнергосервис», г. Астана (2000-2002);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Коммерческий директор ТОО «Караганды Жылу», г. Караг</w:t>
            </w:r>
            <w:r>
              <w:rPr>
                <w:rStyle w:val="s0"/>
              </w:rPr>
              <w:t>анда (09.2002-02.2005);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ТОО «Караганды Жарык», г. Караганда (10.02.2005-31.10.2005)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ТОО «Караганды Жылу», г. Караганда (2005-07.2007);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Карагандинской области по коммунальным в</w:t>
            </w:r>
            <w:r>
              <w:rPr>
                <w:rStyle w:val="s0"/>
              </w:rPr>
              <w:t>опросам (30.07.2007-2008);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Управляющий партнер инвестиционного фонда «Falah Partners» (с 09.2008)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4D32">
            <w:pPr>
              <w:pStyle w:val="p"/>
            </w:pPr>
            <w:r>
              <w:t> </w:t>
            </w: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64D3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«Самрук-Энерго» (2009-2012)</w:t>
            </w:r>
          </w:p>
        </w:tc>
      </w:tr>
    </w:tbl>
    <w:p w:rsidR="00000000" w:rsidRDefault="00B64D32">
      <w:pPr>
        <w:pStyle w:val="p"/>
      </w:pPr>
      <w:r>
        <w:t> </w:t>
      </w:r>
    </w:p>
    <w:p w:rsidR="00000000" w:rsidRDefault="00B64D32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D32" w:rsidRDefault="00B64D32" w:rsidP="00B64D32">
      <w:r>
        <w:separator/>
      </w:r>
    </w:p>
  </w:endnote>
  <w:endnote w:type="continuationSeparator" w:id="0">
    <w:p w:rsidR="00B64D32" w:rsidRDefault="00B64D32" w:rsidP="00B64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D32" w:rsidRDefault="00B64D32" w:rsidP="00B64D32">
      <w:r>
        <w:separator/>
      </w:r>
    </w:p>
  </w:footnote>
  <w:footnote w:type="continuationSeparator" w:id="0">
    <w:p w:rsidR="00B64D32" w:rsidRDefault="00B64D32" w:rsidP="00B64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 w:rsidP="00B64D3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D32" w:rsidRPr="00B64D32" w:rsidRDefault="00B64D32" w:rsidP="00B64D3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Исекешев Ерлан Орентаевич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D32" w:rsidRDefault="00B64D3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D32"/>
    <w:rsid w:val="00B6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4D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4D3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4D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4D3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4D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4D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64D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64D3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64D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64D3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64D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64D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2024-12-20T08:37:00Z</dcterms:created>
  <dcterms:modified xsi:type="dcterms:W3CDTF">2024-12-20T08:37:00Z</dcterms:modified>
</cp:coreProperties>
</file>