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704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3E3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668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5167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3E38">
            <w:pPr>
              <w:pStyle w:val="pc"/>
            </w:pPr>
            <w:r>
              <w:rPr>
                <w:rStyle w:val="s1"/>
                <w:sz w:val="28"/>
                <w:szCs w:val="28"/>
              </w:rPr>
              <w:t>Жаилганова Анар Нуралыкызы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93E3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3E38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93E3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Агентства Республики Казахстан по делам государственной службы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93E3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Годы жизни:</w:t>
            </w:r>
            <w:r>
              <w:rPr>
                <w:rStyle w:val="s0"/>
              </w:rPr>
              <w:t xml:space="preserve"> </w:t>
            </w:r>
            <w:r>
              <w:t>10.07.1969-12.02.2024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93E3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Семипалатин</w:t>
            </w:r>
            <w:r>
              <w:rPr>
                <w:rStyle w:val="s0"/>
              </w:rPr>
              <w:t>ская область; г. Семипалатинск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93E3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Замужем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дочь - Адырбекова Айгерим Нурлановна (1992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93E3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</w:t>
            </w:r>
            <w:r>
              <w:rPr>
                <w:rStyle w:val="s0"/>
              </w:rPr>
              <w:t>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им. Аль-Фараби, с отличием (1991)</w:t>
            </w:r>
          </w:p>
          <w:p w:rsidR="00000000" w:rsidRDefault="00C93E38">
            <w:pPr>
              <w:pStyle w:val="p"/>
            </w:pPr>
            <w:r>
              <w:rPr>
                <w:rStyle w:val="s0"/>
                <w:i/>
                <w:iCs/>
              </w:rPr>
              <w:t>Квалификация «Юрист», специальность «Правоведение»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Высшая школа банковского дела, факультет финансов и кредита (2003)</w:t>
            </w:r>
          </w:p>
          <w:p w:rsidR="00000000" w:rsidRDefault="00C93E38">
            <w:pPr>
              <w:pStyle w:val="p"/>
            </w:pPr>
            <w:r>
              <w:rPr>
                <w:i/>
                <w:iCs/>
              </w:rPr>
              <w:t>Специализация «Налоги и налогообложение»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C93E3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Национальная Академия Наук РК, аспирантура (1993)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юридических наук</w:t>
            </w:r>
            <w:r>
              <w:rPr>
                <w:rStyle w:val="s0"/>
              </w:rPr>
              <w:t>, тема диссертации: «</w:t>
            </w:r>
            <w:r>
              <w:t>Организационно-правовое обеспечение судебной деятельности в Республике Казахстан</w:t>
            </w:r>
            <w:r>
              <w:rPr>
                <w:rStyle w:val="s0"/>
              </w:rPr>
              <w:t>»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Младший научный сотрудник Института государства и права Академии наук Республики Казахстан (1991);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консул</w:t>
            </w:r>
            <w:r>
              <w:t>ьтант по гражданским делам Южно-Казахстанского областного суда (Шымкент) (1994-1997);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Судья Южно-Казахстанского областного суда (Шымкент) (1997-1999);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начальника, начальник Управления анализа, совершенствования судебной системы Де</w:t>
            </w:r>
            <w:r>
              <w:t>партамента организации деятельности судов Министерства юстиции Республики Казахстан (06.1999-12.1999);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эксперт государственно-правового отдела Администрации Президента Республики Казахстан (12.1999-09.2000);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председателя Верх</w:t>
            </w:r>
            <w:r>
              <w:t>овного Суда Республики Казахстан (09.2000-12.2004);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Судья Верховного Суда Республики Казахстан (12.2004-03.2008);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Член Конституционного совета Республики Казахстан</w:t>
              </w:r>
            </w:hyperlink>
            <w:r>
              <w:t xml:space="preserve"> </w:t>
            </w:r>
            <w:r>
              <w:t>(13.03.2008-01.2016);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Агентства Республики Казахстан по делам государственной службы (</w:t>
            </w:r>
            <w:hyperlink r:id="rId9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>-11.01.2022)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C93E3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Англо-Казахской Ассоциации юрис</w:t>
            </w:r>
            <w:r>
              <w:rPr>
                <w:rStyle w:val="s0"/>
              </w:rPr>
              <w:t>тов;</w:t>
            </w:r>
          </w:p>
          <w:p w:rsidR="00000000" w:rsidRDefault="00C93E3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правам человека при Президенте Республики Казахтан;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вопросам помилования при Президенте Республики Казахстан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j"/>
              <w:ind w:left="428" w:hanging="426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C93E3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0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Член Комитета по финансам и бюджету Мажилиса Парла</w:t>
            </w:r>
            <w:r>
              <w:rPr>
                <w:rStyle w:val="s0"/>
              </w:rPr>
              <w:t>мента РК (</w:t>
            </w:r>
            <w:hyperlink r:id="rId11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14.06.2019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партии «Нур Отан» (с </w:t>
            </w:r>
            <w:hyperlink r:id="rId13" w:history="1">
              <w:r>
                <w:rPr>
                  <w:rStyle w:val="a4"/>
                </w:rPr>
                <w:t>01.2016</w:t>
              </w:r>
            </w:hyperlink>
            <w:r>
              <w:rPr>
                <w:rStyle w:val="s0"/>
              </w:rPr>
              <w:t>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a6"/>
                <w:b w:val="0"/>
                <w:bCs w:val="0"/>
              </w:rPr>
              <w:t>Член Политического совета партии «Нур Отан» (</w:t>
            </w:r>
            <w:hyperlink r:id="rId14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a6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(2009);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</w:t>
            </w:r>
            <w:r>
              <w:t>«Қазақстан Конституциясына 10 жыл» (2005),</w:t>
            </w:r>
            <w:r>
              <w:rPr>
                <w:rStyle w:val="s0"/>
              </w:rPr>
              <w:t xml:space="preserve"> </w:t>
            </w:r>
            <w:hyperlink r:id="rId15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(06.2008), 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тәуелсіздігіне 20 жыл» (2011), «Конститу</w:t>
            </w:r>
            <w:r>
              <w:rPr>
                <w:rStyle w:val="s0"/>
              </w:rPr>
              <w:t>циялық заңдылықты нығайтуға қосқан үлесі үшін» (2014), «Қазақстан халқы Ассамблеясына 20 жыл», «Қазақстан Республикасы Конституциясына 20 жыл»;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Нагрудный знак Агентства Республики Казахстан по делам государственной службы «Үздік мемлекеттік қызметші</w:t>
            </w:r>
            <w:r>
              <w:rPr>
                <w:rStyle w:val="s0"/>
              </w:rPr>
              <w:t>», Почетный знак Союза судей «Ушби» (2017);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грамота председателя Верховного Суда Республики Казахстан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C93E3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</w:t>
            </w:r>
            <w:hyperlink r:id="rId16" w:history="1">
              <w:r>
                <w:rPr>
                  <w:rStyle w:val="a4"/>
                </w:rPr>
                <w:t xml:space="preserve">ряда публикаций </w:t>
              </w:r>
            </w:hyperlink>
            <w:r>
              <w:rPr>
                <w:rStyle w:val="s0"/>
              </w:rPr>
              <w:t xml:space="preserve"> в прессе </w:t>
            </w:r>
            <w:r>
              <w:t>на тему вопросов судебной власти, правосудия, организации работы судов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E38">
            <w:pPr>
              <w:pStyle w:val="p"/>
            </w:pPr>
            <w:r>
              <w:t> </w:t>
            </w:r>
          </w:p>
        </w:tc>
      </w:tr>
    </w:tbl>
    <w:p w:rsidR="00000000" w:rsidRDefault="00C93E38">
      <w:pPr>
        <w:pStyle w:val="p"/>
      </w:pPr>
      <w:r>
        <w:t> </w:t>
      </w:r>
    </w:p>
    <w:p w:rsidR="00000000" w:rsidRDefault="00C93E38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3E38" w:rsidRDefault="00C93E38" w:rsidP="00C93E38">
      <w:r>
        <w:separator/>
      </w:r>
    </w:p>
  </w:endnote>
  <w:endnote w:type="continuationSeparator" w:id="0">
    <w:p w:rsidR="00C93E38" w:rsidRDefault="00C93E38" w:rsidP="00C93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E38" w:rsidRDefault="00C93E38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E38" w:rsidRDefault="00C93E38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E38" w:rsidRDefault="00C93E3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3E38" w:rsidRDefault="00C93E38" w:rsidP="00C93E38">
      <w:r>
        <w:separator/>
      </w:r>
    </w:p>
  </w:footnote>
  <w:footnote w:type="continuationSeparator" w:id="0">
    <w:p w:rsidR="00C93E38" w:rsidRDefault="00C93E38" w:rsidP="00C93E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E38" w:rsidRDefault="00C93E38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E38" w:rsidRDefault="00C93E38" w:rsidP="00C93E38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3E38" w:rsidRPr="00C93E38" w:rsidRDefault="00C93E38" w:rsidP="00C93E38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Жаилганова Анар Нуралыкызы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E38" w:rsidRDefault="00C93E38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3E38"/>
    <w:rsid w:val="00C93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C93E3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3E38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C93E3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93E38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93E3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93E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C93E3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3E38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C93E3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93E38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93E3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93E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9625" TargetMode="External"/><Relationship Id="rId13" Type="http://schemas.openxmlformats.org/officeDocument/2006/relationships/hyperlink" Target="http://online.zakon.kz/Document/?doc_id=3837689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78783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jexec:find-source-317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6508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10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29744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40363" TargetMode="External"/><Relationship Id="rId14" Type="http://schemas.openxmlformats.org/officeDocument/2006/relationships/hyperlink" Target="http://online.zakon.kz/Document/?doc_id=3759428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582</Words>
  <Characters>3322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Жаилганова Анар Нуралыкызы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2024-02-13T06:52:00Z</dcterms:created>
  <dcterms:modified xsi:type="dcterms:W3CDTF">2024-02-13T06:52:00Z</dcterms:modified>
</cp:coreProperties>
</file>