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91D4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634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891D4E">
            <w:pPr>
              <w:jc w:val="center"/>
            </w:pPr>
            <w:r>
              <w:rPr>
                <w:rStyle w:val="s1"/>
                <w:sz w:val="28"/>
                <w:szCs w:val="28"/>
              </w:rPr>
              <w:t>Аканов Айкан Аканович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91D4E"/>
        </w:tc>
        <w:tc>
          <w:tcPr>
            <w:tcW w:w="4548" w:type="pct"/>
            <w:vAlign w:val="center"/>
            <w:hideMark/>
          </w:tcPr>
          <w:p w:rsidR="00000000" w:rsidRDefault="00891D4E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91D4E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spacing w:line="195" w:lineRule="atLeast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Экс-Ректор Казахского национального медицинского университета имени С.Д. Асфендиярова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91D4E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Годы жизни:</w:t>
            </w:r>
            <w:r>
              <w:rPr>
                <w:rStyle w:val="s0"/>
              </w:rPr>
              <w:t xml:space="preserve"> </w:t>
            </w:r>
            <w:r>
              <w:t>28.05.1951-30.05.2016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91D4E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</w:t>
            </w:r>
            <w:r>
              <w:rPr>
                <w:rStyle w:val="s0"/>
              </w:rPr>
              <w:t xml:space="preserve">ская область; </w:t>
            </w:r>
            <w:r>
              <w:t>Кокпетин</w:t>
            </w:r>
            <w:r>
              <w:rPr>
                <w:rStyle w:val="s0"/>
              </w:rPr>
              <w:t xml:space="preserve">ский район; с. </w:t>
            </w:r>
            <w:r>
              <w:t>Ульгули-Малшы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91D4E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Акдаулетова Эльмира Сансызбаевна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Жанай, Асия, Елхан (2002</w:t>
            </w:r>
            <w:r>
              <w:rPr>
                <w:rStyle w:val="s0"/>
                <w:color w:val="auto"/>
              </w:rPr>
              <w:t xml:space="preserve"> г.р.</w:t>
            </w:r>
            <w:r>
              <w:rPr>
                <w:rStyle w:val="s0"/>
              </w:rPr>
              <w:t>), Айдана (20</w:t>
            </w:r>
            <w:r>
              <w:rPr>
                <w:rStyle w:val="s0"/>
              </w:rPr>
              <w:t xml:space="preserve">07 </w:t>
            </w:r>
            <w:r>
              <w:rPr>
                <w:rStyle w:val="s0"/>
                <w:color w:val="auto"/>
              </w:rPr>
              <w:t>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91D4E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государственный медицинский институт</w:t>
            </w:r>
            <w:r>
              <w:rPr>
                <w:rStyle w:val="s0"/>
              </w:rPr>
              <w:t xml:space="preserve"> (1972)</w:t>
            </w:r>
          </w:p>
          <w:p w:rsidR="00000000" w:rsidRDefault="00891D4E">
            <w:pPr>
              <w:jc w:val="both"/>
            </w:pPr>
            <w:r>
              <w:rPr>
                <w:rStyle w:val="s0"/>
                <w:i/>
                <w:iCs/>
              </w:rPr>
              <w:t>Врач-лечебник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педагогический институт иностранных языков (1984)</w:t>
            </w:r>
          </w:p>
          <w:p w:rsidR="00000000" w:rsidRDefault="00891D4E">
            <w:pPr>
              <w:jc w:val="both"/>
            </w:pPr>
            <w:r>
              <w:rPr>
                <w:i/>
                <w:iCs/>
              </w:rPr>
              <w:t>Преподаватель английского языка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Доктор </w:t>
            </w:r>
            <w:r>
              <w:t>медицинских наук</w:t>
            </w:r>
            <w:r>
              <w:rPr>
                <w:rStyle w:val="s0"/>
              </w:rPr>
              <w:t>, тема диссертации: «</w:t>
            </w:r>
            <w:r>
              <w:t>Эпидемиология, профилактика основных хронических инфекционных забо</w:t>
            </w:r>
            <w:r>
              <w:t>леваний среди сельских жителей Казахстана</w:t>
            </w:r>
            <w:r>
              <w:rPr>
                <w:rStyle w:val="s0"/>
              </w:rPr>
              <w:t>» (1982)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 медицины (1993)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Академии валеологии Республики Казахстан;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Визитирующий профессор Нагасакского университета (Япония)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Медбрат отделения интенс</w:t>
            </w:r>
            <w:r>
              <w:t>ивной терапии городской больницы города Алма-Аты (1970-1972);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Врач-интерн МСЧ № 1 г. Талды-Курганской области (1974);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Врач-терапевт Кегенской центральной районной больницы Алма-Атинской области (1975-1978);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Младший научный сотрудник, с</w:t>
            </w:r>
            <w:r>
              <w:t>тарший научный сотрудник, заведующий отделом профилактической кардиологии НИИ кардиологии Министерства здравоохранения Республики Казахстан (1978-1993);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директора Научного центра медицинских и экономических проблем здравоохранения (1993-1994);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науки, образования и кадров Министерства здравоохранения Республики Казахстан (1994-1995);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заведующего отд</w:t>
            </w:r>
            <w:r>
              <w:t>елом социально-культурного развития Аппарата Правительства Республики Казахстан (1995-1997);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здравоохранения Республики Казахстан (1997);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Председателя Комитета здравоохранения Министерства образования, культуры</w:t>
            </w:r>
            <w:r>
              <w:t xml:space="preserve"> и здравоохранения Республики Казахстан (1997-1999);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Национального центра проблем формирования здорового образа жизни (1997-2000);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здравоохранения Канцелярии Премьер-министра Республики Казахстан (2001</w:t>
            </w:r>
            <w:r>
              <w:t>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Национального центра проблем формирования здорового образа жизни (2001-2004);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Вице-министр здравоохранения Республики Казахстан</w:t>
              </w:r>
            </w:hyperlink>
            <w:r>
              <w:t xml:space="preserve"> (22.04.2004-01.2007);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Института общественного здравоохранения (02.2007-02.2008);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Исполняющий обязанности ректора РГКП «Казахский национальный медицинский университет имени С.Д. Асфендиярова» (13.03.2008 - 21.04.2008);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6"/>
                </w:rPr>
                <w:t>Ректор Казахского национального медицинского университета имени С.Д. Асфендиярова</w:t>
              </w:r>
            </w:hyperlink>
            <w:r>
              <w:t xml:space="preserve"> (21.04.2008-</w:t>
            </w:r>
            <w:hyperlink r:id="rId10" w:history="1">
              <w:r>
                <w:rPr>
                  <w:rStyle w:val="a6"/>
                </w:rPr>
                <w:t>12.2015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национальной ко</w:t>
            </w:r>
            <w:r>
              <w:t>алиции «За Казахстан, свободный от табачного дыма»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91D4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деятель Казахстана (2001);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1" w:history="1">
              <w:r>
                <w:rPr>
                  <w:rStyle w:val="a6"/>
                </w:rPr>
                <w:t>Сертификат «В знак признательности за верность и приверженность принципам ООН и неоценимый вклад в работу ООН в Казахстане за последние 15 лет»</w:t>
              </w:r>
            </w:hyperlink>
            <w:r>
              <w:rPr>
                <w:rStyle w:val="s0"/>
              </w:rPr>
              <w:t xml:space="preserve"> (05.12.2008)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891D4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Автор книг «Здоровье народа и здравоохранение К</w:t>
            </w:r>
            <w:r>
              <w:rPr>
                <w:rStyle w:val="s0"/>
                <w:color w:val="auto"/>
              </w:rPr>
              <w:t>азахстана в переходный период: опыт, уроки, проблемы» (1999), «Как организовать формирование здорового образа жизни (опыт Казахстана)» (2000); многочисленных</w:t>
            </w:r>
            <w:r>
              <w:rPr>
                <w:rStyle w:val="s0"/>
              </w:rPr>
              <w:t xml:space="preserve"> научных трудов, посвященных организации здравоохранения, развитию общественного здравоохранения;</w:t>
            </w:r>
          </w:p>
          <w:p w:rsidR="00000000" w:rsidRDefault="00891D4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 его научным руководством защищено более 20 докторских и кандидатских диссертаций. А. Аканов является одним из авторов и разработчиков Государственной программы реформирования и развития здравоохранения на 2005-2010 годы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D4E">
            <w:pPr>
              <w:jc w:val="both"/>
            </w:pPr>
            <w:r>
              <w:rPr>
                <w:b/>
                <w:bCs/>
              </w:rPr>
              <w:t>Воинская служба, воинс</w:t>
            </w:r>
            <w:r>
              <w:rPr>
                <w:b/>
                <w:bCs/>
              </w:rPr>
              <w:t>кие и специальные звания, классные чины:</w:t>
            </w:r>
          </w:p>
          <w:p w:rsidR="00000000" w:rsidRDefault="00891D4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лейтенант медицинской службы в запасе</w:t>
            </w:r>
          </w:p>
        </w:tc>
      </w:tr>
    </w:tbl>
    <w:p w:rsidR="00000000" w:rsidRDefault="00891D4E">
      <w:pPr>
        <w:ind w:firstLine="400"/>
        <w:jc w:val="both"/>
      </w:pPr>
      <w:r>
        <w:t> </w:t>
      </w:r>
    </w:p>
    <w:p w:rsidR="00000000" w:rsidRDefault="00891D4E">
      <w:r>
        <w:t> </w:t>
      </w:r>
    </w:p>
    <w:p w:rsidR="00000000" w:rsidRDefault="00891D4E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D4E" w:rsidRDefault="00891D4E" w:rsidP="00891D4E">
      <w:r>
        <w:separator/>
      </w:r>
    </w:p>
  </w:endnote>
  <w:endnote w:type="continuationSeparator" w:id="0">
    <w:p w:rsidR="00891D4E" w:rsidRDefault="00891D4E" w:rsidP="00891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D4E" w:rsidRDefault="00891D4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D4E" w:rsidRDefault="00891D4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D4E" w:rsidRDefault="00891D4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D4E" w:rsidRDefault="00891D4E" w:rsidP="00891D4E">
      <w:r>
        <w:separator/>
      </w:r>
    </w:p>
  </w:footnote>
  <w:footnote w:type="continuationSeparator" w:id="0">
    <w:p w:rsidR="00891D4E" w:rsidRDefault="00891D4E" w:rsidP="00891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D4E" w:rsidRDefault="00891D4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D4E" w:rsidRDefault="00891D4E" w:rsidP="00891D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D4E" w:rsidRPr="00891D4E" w:rsidRDefault="00891D4E" w:rsidP="00891D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Аканов Айкан Аканович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D4E" w:rsidRDefault="00891D4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D4E"/>
    <w:rsid w:val="0089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91D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1D4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91D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1D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91D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1D4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91D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1D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7949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5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30829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48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623</Words>
  <Characters>3553</Characters>
  <Application>Microsoft Office Word</Application>
  <DocSecurity>0</DocSecurity>
  <Lines>29</Lines>
  <Paragraphs>8</Paragraphs>
  <ScaleCrop>false</ScaleCrop>
  <Company/>
  <LinksUpToDate>false</LinksUpToDate>
  <CharactersWithSpaces>4168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Аканов Айкан Аканович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2023-09-01T07:22:00Z</dcterms:created>
  <dcterms:modified xsi:type="dcterms:W3CDTF">2023-09-01T07:22:00Z</dcterms:modified>
</cp:coreProperties>
</file>