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897">
      <w:pPr>
        <w:pStyle w:val="pr"/>
      </w:pPr>
      <w:bookmarkStart w:id="0" w:name="_GoBack"/>
      <w:bookmarkEnd w:id="0"/>
      <w:r>
        <w:t>26.03.2008</w:t>
      </w:r>
    </w:p>
    <w:p w:rsidR="00000000" w:rsidRDefault="00856897">
      <w:pPr>
        <w:pStyle w:val="pc"/>
      </w:pPr>
      <w:r>
        <w:rPr>
          <w:rStyle w:val="s1"/>
        </w:rPr>
        <w:t>Павлов А.С. избран Председателем Совета директоров АО «Народный сберегательный банк Казахстана»</w:t>
      </w:r>
    </w:p>
    <w:p w:rsidR="00000000" w:rsidRDefault="00856897">
      <w:pPr>
        <w:pStyle w:val="p"/>
      </w:pPr>
      <w:r>
        <w:t> </w:t>
      </w:r>
    </w:p>
    <w:p w:rsidR="00000000" w:rsidRDefault="00856897">
      <w:pPr>
        <w:pStyle w:val="pj"/>
      </w:pPr>
      <w:r>
        <w:rPr>
          <w:rStyle w:val="s0"/>
        </w:rPr>
        <w:t xml:space="preserve">/KASE, 26.03.08/ - АО "Народный сберегательный банк Казахстана" </w:t>
      </w:r>
      <w:r>
        <w:rPr>
          <w:rStyle w:val="s0"/>
        </w:rPr>
        <w:t xml:space="preserve">(Алматы), ценные бумаги которого торгуются в официальном списке Казахстанской фондовой биржи (KASE) категории "А", сообщило KASE официальным письмом о том, что решением его Совета директоров от 21 февраля 2008 года </w:t>
      </w:r>
      <w:hyperlink r:id="rId7" w:history="1">
        <w:r>
          <w:rPr>
            <w:rStyle w:val="a4"/>
          </w:rPr>
          <w:t>Павлов А.С.</w:t>
        </w:r>
      </w:hyperlink>
      <w:r>
        <w:rPr>
          <w:rStyle w:val="s0"/>
        </w:rPr>
        <w:t xml:space="preserve"> избран Председателем Совета директоров банка</w:t>
      </w:r>
      <w:r>
        <w:t>.</w:t>
      </w:r>
    </w:p>
    <w:p w:rsidR="00000000" w:rsidRDefault="00856897">
      <w:pPr>
        <w:pStyle w:val="p"/>
      </w:pPr>
      <w:r>
        <w:t> </w:t>
      </w:r>
    </w:p>
    <w:p w:rsidR="00000000" w:rsidRDefault="00856897">
      <w:pPr>
        <w:pStyle w:val="p"/>
      </w:pPr>
      <w:r>
        <w:rPr>
          <w:sz w:val="20"/>
          <w:szCs w:val="20"/>
        </w:rPr>
        <w:t> </w:t>
      </w:r>
    </w:p>
    <w:p w:rsidR="00000000" w:rsidRDefault="00856897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897" w:rsidRDefault="00856897" w:rsidP="00856897">
      <w:r>
        <w:separator/>
      </w:r>
    </w:p>
  </w:endnote>
  <w:endnote w:type="continuationSeparator" w:id="0">
    <w:p w:rsidR="00856897" w:rsidRDefault="00856897" w:rsidP="0085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897" w:rsidRDefault="00856897" w:rsidP="00856897">
      <w:r>
        <w:separator/>
      </w:r>
    </w:p>
  </w:footnote>
  <w:footnote w:type="continuationSeparator" w:id="0">
    <w:p w:rsidR="00856897" w:rsidRDefault="00856897" w:rsidP="008568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 w:rsidP="008568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897" w:rsidRPr="00856897" w:rsidRDefault="00856897" w:rsidP="008568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Павлов А.С. избран Председателем Совета директоров АО «Народный сберегательный банк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97" w:rsidRDefault="008568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897"/>
    <w:rsid w:val="00856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8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8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8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8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8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8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8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8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0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562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2025-04-29T15:46:00Z</dcterms:created>
  <dcterms:modified xsi:type="dcterms:W3CDTF">2025-04-29T15:46:00Z</dcterms:modified>
</cp:coreProperties>
</file>