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7519">
      <w:pPr>
        <w:ind w:firstLine="400"/>
        <w:jc w:val="both"/>
      </w:pPr>
      <w:bookmarkStart w:id="0" w:name="_GoBack"/>
      <w:bookmarkEnd w:id="0"/>
      <w:r>
        <w:rPr>
          <w:b/>
          <w:bCs/>
        </w:rPr>
        <w:t>СП РК 5.06-19-2005 «Проектирование и монтаж навесных фасадов с воздушным зазором» (с изменениями по состоянию на 31.05.2010 г.) (утратил силу)</w:t>
      </w:r>
    </w:p>
    <w:p w:rsidR="00000000" w:rsidRDefault="001A7519">
      <w:pPr>
        <w:ind w:firstLine="400"/>
        <w:jc w:val="both"/>
      </w:pPr>
      <w:r>
        <w:t> </w:t>
      </w:r>
    </w:p>
    <w:p w:rsidR="00000000" w:rsidRDefault="001A7519">
      <w:pPr>
        <w:ind w:firstLine="400"/>
        <w:jc w:val="both"/>
      </w:pPr>
      <w:r>
        <w:rPr>
          <w:rStyle w:val="s0"/>
        </w:rPr>
        <w:t xml:space="preserve">Взамен с 15 декабря 2012 года вводится </w:t>
      </w:r>
      <w:hyperlink r:id="rId7" w:history="1">
        <w:r>
          <w:rPr>
            <w:rStyle w:val="a3"/>
          </w:rPr>
          <w:t>СП РК 5.06-19-2012</w:t>
        </w:r>
      </w:hyperlink>
    </w:p>
    <w:p w:rsidR="00000000" w:rsidRDefault="001A7519">
      <w:pPr>
        <w:ind w:firstLine="400"/>
        <w:jc w:val="both"/>
      </w:pPr>
      <w:r>
        <w:t> </w:t>
      </w:r>
    </w:p>
    <w:p w:rsidR="00000000" w:rsidRDefault="001A7519">
      <w:pPr>
        <w:ind w:firstLine="400"/>
        <w:jc w:val="both"/>
      </w:pPr>
      <w:r>
        <w:t xml:space="preserve">Вводится в действие с 1 марта 2010 года </w:t>
      </w:r>
      <w:hyperlink r:id="rId8" w:history="1">
        <w:r>
          <w:rPr>
            <w:rStyle w:val="a3"/>
          </w:rPr>
          <w:t>приказом</w:t>
        </w:r>
      </w:hyperlink>
      <w:r>
        <w:t xml:space="preserve"> Председателя Агентства РК по делам строительства и жилищно-коммунального хозяйства от 25.12.09 г. № 269</w:t>
      </w:r>
    </w:p>
    <w:p w:rsidR="00000000" w:rsidRDefault="001A7519">
      <w:pPr>
        <w:ind w:firstLine="400"/>
        <w:jc w:val="both"/>
      </w:pPr>
      <w:r>
        <w:t> </w:t>
      </w:r>
    </w:p>
    <w:p w:rsidR="00000000" w:rsidRDefault="001A7519">
      <w:pPr>
        <w:ind w:firstLine="400"/>
        <w:jc w:val="both"/>
      </w:pPr>
      <w:r>
        <w:rPr>
          <w:rStyle w:val="s0"/>
        </w:rPr>
        <w:t>Утвержден и вве</w:t>
      </w:r>
      <w:r>
        <w:rPr>
          <w:rStyle w:val="s0"/>
        </w:rPr>
        <w:t xml:space="preserve">ден в действие с 1 апреля 2006 года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от 7 ноября 2005 года № 329 </w:t>
      </w:r>
    </w:p>
    <w:p w:rsidR="00000000" w:rsidRDefault="001A7519">
      <w:pPr>
        <w:ind w:firstLine="400"/>
        <w:jc w:val="both"/>
      </w:pPr>
      <w:r>
        <w:t> </w:t>
      </w:r>
    </w:p>
    <w:p w:rsidR="00000000" w:rsidRDefault="001A751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A7519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торговли РК от 24 июля 2008 года № 278 (вступил в силу с 1 января 2009 года) (</w:t>
      </w:r>
      <w:hyperlink r:id="rId11" w:history="1">
        <w:r>
          <w:rPr>
            <w:rStyle w:val="a3"/>
          </w:rPr>
          <w:t>см. стар. ред.</w:t>
        </w:r>
      </w:hyperlink>
      <w:r>
        <w:rPr>
          <w:rStyle w:val="s0"/>
        </w:rPr>
        <w:t>);</w:t>
      </w:r>
    </w:p>
    <w:p w:rsidR="00000000" w:rsidRDefault="001A7519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Агентства РК по делам строительства и жилищно-коммунального от 31.05.10 г. № 199 (</w:t>
      </w:r>
      <w:hyperlink r:id="rId13" w:history="1">
        <w:r>
          <w:rPr>
            <w:rStyle w:val="a3"/>
          </w:rPr>
          <w:t>см. стар.ред.</w:t>
        </w:r>
      </w:hyperlink>
      <w:r>
        <w:rPr>
          <w:rStyle w:val="s0"/>
        </w:rPr>
        <w:t>).</w:t>
      </w:r>
    </w:p>
    <w:p w:rsidR="00000000" w:rsidRDefault="001A7519">
      <w:pPr>
        <w:ind w:firstLine="400"/>
        <w:jc w:val="both"/>
      </w:pPr>
      <w:r>
        <w:t> </w:t>
      </w:r>
    </w:p>
    <w:p w:rsidR="00000000" w:rsidRDefault="001A7519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519" w:rsidRDefault="001A7519" w:rsidP="001A7519">
      <w:r>
        <w:separator/>
      </w:r>
    </w:p>
  </w:endnote>
  <w:endnote w:type="continuationSeparator" w:id="0">
    <w:p w:rsidR="001A7519" w:rsidRDefault="001A7519" w:rsidP="001A7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519" w:rsidRDefault="001A75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519" w:rsidRDefault="001A75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519" w:rsidRDefault="001A75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519" w:rsidRDefault="001A7519" w:rsidP="001A7519">
      <w:r>
        <w:separator/>
      </w:r>
    </w:p>
  </w:footnote>
  <w:footnote w:type="continuationSeparator" w:id="0">
    <w:p w:rsidR="001A7519" w:rsidRDefault="001A7519" w:rsidP="001A7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519" w:rsidRDefault="001A75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519" w:rsidRDefault="001A7519" w:rsidP="001A75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7519" w:rsidRPr="001A7519" w:rsidRDefault="001A7519" w:rsidP="001A75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СП РК 5.06-19-2005 «ПРОЕКТИРОВАНИЕ И МОНТАЖ НАВЕСНЫХ ФАСАДО...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519" w:rsidRDefault="001A75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7519"/>
    <w:rsid w:val="001A7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75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75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75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75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75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75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75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75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7184" TargetMode="External"/><Relationship Id="rId13" Type="http://schemas.openxmlformats.org/officeDocument/2006/relationships/hyperlink" Target="http://online.zakon.kz/Document/?doc_id=3101446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93403" TargetMode="External"/><Relationship Id="rId12" Type="http://schemas.openxmlformats.org/officeDocument/2006/relationships/hyperlink" Target="http://online.zakon.kz/Document/?doc_id=310138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958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20249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212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1199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СП РК 5.06-19-2005 «ПРОЕКТИРОВАНИЕ И МОНТАЖ НАВЕСНЫХ ФАСАДО...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2024-04-29T18:54:00Z</dcterms:created>
  <dcterms:modified xsi:type="dcterms:W3CDTF">2024-04-29T18:54:00Z</dcterms:modified>
</cp:coreProperties>
</file>