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B3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 қойнауын пайдалану жөніндегі операцияларды жүргізу кезінде пайдаланылатын тауарлардың, жұмыстар мен көрсетілетін қызметтердің және осы тізілімге енгізу үшін бағалау өлшемдерін қоса алғанда, оларды өндірушілердің тізілімін қалыптастыру және жүргізу ере</w:t>
      </w:r>
      <w:r>
        <w:rPr>
          <w:rStyle w:val="s0"/>
          <w:b/>
          <w:bCs/>
        </w:rPr>
        <w:t>жесін бекіту туралы» Қазақстан Республикасы Үкіметінің 2008 жылғы 8 сәуірдегі № 334 Қаулысы (2010.01.04. берілген өзгерістермен) (күші жойылды)</w:t>
      </w:r>
    </w:p>
    <w:p w:rsidR="00000000" w:rsidRDefault="00CF1B37">
      <w:pPr>
        <w:ind w:firstLine="400"/>
        <w:jc w:val="both"/>
      </w:pPr>
      <w:r>
        <w:rPr>
          <w:rStyle w:val="s0"/>
        </w:rPr>
        <w:t> </w:t>
      </w:r>
    </w:p>
    <w:p w:rsidR="00000000" w:rsidRDefault="00CF1B37">
      <w:pPr>
        <w:ind w:firstLine="400"/>
        <w:jc w:val="both"/>
      </w:pPr>
      <w:r>
        <w:rPr>
          <w:rStyle w:val="s0"/>
        </w:rPr>
        <w:t> </w:t>
      </w:r>
    </w:p>
    <w:p w:rsidR="00000000" w:rsidRDefault="00CF1B37">
      <w:pPr>
        <w:ind w:firstLine="400"/>
        <w:jc w:val="both"/>
      </w:pPr>
      <w:r>
        <w:rPr>
          <w:rStyle w:val="s0"/>
        </w:rPr>
        <w:t xml:space="preserve">Жариялануы: «Егемен Қазақстан» 2008 ж. 27 мамыр № 152-153 (25124); ҚР Президенті мен ҚР Үкіметінің Актілер жинағы, 2008 ж., № 19, 179-құжат </w:t>
      </w:r>
    </w:p>
    <w:p w:rsidR="00000000" w:rsidRDefault="00CF1B37">
      <w:pPr>
        <w:ind w:firstLine="400"/>
        <w:jc w:val="both"/>
      </w:pPr>
      <w:r>
        <w:rPr>
          <w:rStyle w:val="s0"/>
        </w:rPr>
        <w:t> </w:t>
      </w:r>
    </w:p>
    <w:p w:rsidR="00000000" w:rsidRDefault="00CF1B3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F1B37">
      <w:pPr>
        <w:ind w:firstLine="400"/>
        <w:jc w:val="both"/>
      </w:pPr>
      <w:r>
        <w:rPr>
          <w:rStyle w:val="s0"/>
        </w:rPr>
        <w:t> </w:t>
      </w:r>
    </w:p>
    <w:p w:rsidR="00000000" w:rsidRDefault="00CF1B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2305 </w:t>
      </w:r>
      <w:hyperlink r:id="rId7" w:anchor="sub_id=3100" w:history="1">
        <w:r>
          <w:rPr>
            <w:rStyle w:val="a3"/>
          </w:rPr>
          <w:t>Қаулысымен</w:t>
        </w:r>
      </w:hyperlink>
    </w:p>
    <w:p w:rsidR="00000000" w:rsidRDefault="00CF1B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2010.01.04. № 268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F1B37">
      <w:pPr>
        <w:ind w:firstLine="400"/>
        <w:jc w:val="both"/>
      </w:pPr>
      <w:r>
        <w:rPr>
          <w:rStyle w:val="s0"/>
        </w:rPr>
        <w:t> </w:t>
      </w:r>
    </w:p>
    <w:p w:rsidR="00000000" w:rsidRDefault="00CF1B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2010 жылғы 25 қыркүйектегі № 978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F1B37">
      <w:pPr>
        <w:ind w:firstLine="400"/>
        <w:jc w:val="both"/>
      </w:pPr>
      <w:r>
        <w:rPr>
          <w:rStyle w:val="s0"/>
        </w:rPr>
        <w:t> </w:t>
      </w:r>
    </w:p>
    <w:p w:rsidR="00000000" w:rsidRDefault="00CF1B3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F1B37">
      <w:pPr>
        <w:ind w:firstLine="400"/>
        <w:jc w:val="both"/>
      </w:pPr>
      <w:r>
        <w:rPr>
          <w:rStyle w:val="s0"/>
        </w:rPr>
        <w:t> </w:t>
      </w:r>
    </w:p>
    <w:p w:rsidR="00000000" w:rsidRDefault="00CF1B37">
      <w:pPr>
        <w:ind w:firstLine="400"/>
        <w:jc w:val="both"/>
      </w:pPr>
      <w:r>
        <w:rPr>
          <w:rStyle w:val="s0"/>
        </w:rPr>
        <w:t xml:space="preserve">2009 ж. 30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F1B37">
      <w:pPr>
        <w:ind w:firstLine="400"/>
        <w:jc w:val="both"/>
      </w:pPr>
      <w:r>
        <w:rPr>
          <w:rStyle w:val="s0"/>
        </w:rPr>
        <w:t xml:space="preserve">2010 ж. 1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B37" w:rsidRDefault="00CF1B37" w:rsidP="00CF1B37">
      <w:r>
        <w:separator/>
      </w:r>
    </w:p>
  </w:endnote>
  <w:endnote w:type="continuationSeparator" w:id="0">
    <w:p w:rsidR="00CF1B37" w:rsidRDefault="00CF1B37" w:rsidP="00CF1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B37" w:rsidRDefault="00CF1B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B37" w:rsidRDefault="00CF1B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B37" w:rsidRDefault="00CF1B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B37" w:rsidRDefault="00CF1B37" w:rsidP="00CF1B37">
      <w:r>
        <w:separator/>
      </w:r>
    </w:p>
  </w:footnote>
  <w:footnote w:type="continuationSeparator" w:id="0">
    <w:p w:rsidR="00CF1B37" w:rsidRDefault="00CF1B37" w:rsidP="00CF1B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B37" w:rsidRDefault="00CF1B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B37" w:rsidRDefault="00CF1B37" w:rsidP="00CF1B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B37" w:rsidRPr="00CF1B37" w:rsidRDefault="00CF1B37" w:rsidP="00CF1B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2008.08.04 № 334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B37" w:rsidRDefault="00CF1B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B37"/>
    <w:rsid w:val="00CF1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F1B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1B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1B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1B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CF1B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1B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1B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1B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1862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685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186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5320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2598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1085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2008.08.04 № 334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2024-05-03T19:45:00Z</dcterms:created>
  <dcterms:modified xsi:type="dcterms:W3CDTF">2024-05-03T19:45:00Z</dcterms:modified>
</cp:coreProperties>
</file>