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112">
      <w:pPr>
        <w:pStyle w:val="pr"/>
      </w:pPr>
      <w:bookmarkStart w:id="0" w:name="_GoBack"/>
      <w:bookmarkEnd w:id="0"/>
      <w:r>
        <w:t>07.05.2008</w:t>
      </w:r>
    </w:p>
    <w:p w:rsidR="00000000" w:rsidRDefault="00FA3112">
      <w:pPr>
        <w:pStyle w:val="pc"/>
      </w:pPr>
      <w:r>
        <w:rPr>
          <w:rStyle w:val="s1"/>
        </w:rPr>
        <w:t xml:space="preserve">Глава государства Нурсултан Назарбаев принял председателя Ассоциации организаций ветеранов афганской войны Бахытбека Смагула, который вручил Президенту Памятный почетный знак, посвященный 90-летию Бауржана Момыш-улы </w:t>
      </w:r>
    </w:p>
    <w:p w:rsidR="00000000" w:rsidRDefault="00FA3112">
      <w:pPr>
        <w:pStyle w:val="pj"/>
      </w:pPr>
      <w:r>
        <w:t> </w:t>
      </w:r>
    </w:p>
    <w:p w:rsidR="00000000" w:rsidRDefault="00FA3112">
      <w:pPr>
        <w:pStyle w:val="pj"/>
      </w:pPr>
      <w:r>
        <w:t xml:space="preserve">Памятный знак был выпущен Ассоциацией и присуждается видным государственным и общественным деятелям, внесшим значительный вклад в развитие страны, обеспечение мира и безопасности, популяризацию наследия Бауржана Момыш-Улы. Почетный знак, врученный </w:t>
      </w:r>
      <w:hyperlink r:id="rId7" w:history="1">
        <w:r>
          <w:rPr>
            <w:rStyle w:val="a4"/>
          </w:rPr>
          <w:t>Нурсултану Назарбаеву</w:t>
        </w:r>
      </w:hyperlink>
      <w:r>
        <w:t>, имеет номер 001.</w:t>
      </w:r>
    </w:p>
    <w:p w:rsidR="00000000" w:rsidRDefault="00FA3112">
      <w:pPr>
        <w:pStyle w:val="pj"/>
      </w:pPr>
      <w:r>
        <w:t xml:space="preserve">- Благодаря усилиям Главы государства Бауржану Момыш-улы было присвоено звание Героя Советского Союза, - сказал на брифинге для журналистов Б.Смагул. </w:t>
      </w:r>
    </w:p>
    <w:p w:rsidR="00000000" w:rsidRDefault="00FA3112">
      <w:pPr>
        <w:pStyle w:val="pj"/>
      </w:pPr>
      <w:r>
        <w:t>Он также</w:t>
      </w:r>
      <w:r>
        <w:t xml:space="preserve"> отметил, что во время встречи с Президентом были обсуждены вопросы участия ветеранских организаций в патриотическом воспитании молодежи, социальной защиты ветеранов-афганцев, мероприятий, посвященных 20-летию вывода ограниченного контингента советских вой</w:t>
      </w:r>
      <w:r>
        <w:t>ск из Афганистана.</w:t>
      </w:r>
    </w:p>
    <w:p w:rsidR="00000000" w:rsidRDefault="00FA3112">
      <w:pPr>
        <w:pStyle w:val="p"/>
      </w:pPr>
      <w:r>
        <w:t> </w:t>
      </w:r>
    </w:p>
    <w:p w:rsidR="00000000" w:rsidRDefault="00FA3112">
      <w:pPr>
        <w:pStyle w:val="p"/>
      </w:pPr>
      <w:r>
        <w:rPr>
          <w:sz w:val="20"/>
          <w:szCs w:val="20"/>
        </w:rPr>
        <w:t> </w:t>
      </w:r>
    </w:p>
    <w:p w:rsidR="00000000" w:rsidRDefault="00FA3112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112" w:rsidRDefault="00FA3112" w:rsidP="00FA3112">
      <w:r>
        <w:separator/>
      </w:r>
    </w:p>
  </w:endnote>
  <w:endnote w:type="continuationSeparator" w:id="0">
    <w:p w:rsidR="00FA3112" w:rsidRDefault="00FA3112" w:rsidP="00FA3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12" w:rsidRDefault="00FA31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12" w:rsidRDefault="00FA31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12" w:rsidRDefault="00FA31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112" w:rsidRDefault="00FA3112" w:rsidP="00FA3112">
      <w:r>
        <w:separator/>
      </w:r>
    </w:p>
  </w:footnote>
  <w:footnote w:type="continuationSeparator" w:id="0">
    <w:p w:rsidR="00FA3112" w:rsidRDefault="00FA3112" w:rsidP="00FA3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12" w:rsidRDefault="00FA31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12" w:rsidRDefault="00FA3112" w:rsidP="00FA3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112" w:rsidRPr="00FA3112" w:rsidRDefault="00FA3112" w:rsidP="00FA3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принял председателя Ассоциации организаций ветеранов афганской войны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12" w:rsidRDefault="00FA31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112"/>
    <w:rsid w:val="00FA3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1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1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1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1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1023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2025-05-03T09:17:00Z</dcterms:created>
  <dcterms:modified xsi:type="dcterms:W3CDTF">2025-05-03T09:17:00Z</dcterms:modified>
</cp:coreProperties>
</file>