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C3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4 мамырдағы № 409 Қаулысы</w:t>
      </w:r>
    </w:p>
    <w:p w:rsidR="00000000" w:rsidRDefault="00E66C35">
      <w:r>
        <w:rPr>
          <w:sz w:val="20"/>
          <w:szCs w:val="20"/>
        </w:rPr>
        <w:t> </w:t>
      </w:r>
    </w:p>
    <w:p w:rsidR="00000000" w:rsidRDefault="00E66C3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66C35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42, 489-құжат) мынадай өзгерістер мен толықтырулар енгізілсін:</w:t>
      </w:r>
    </w:p>
    <w:p w:rsidR="00000000" w:rsidRDefault="00E66C35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Республикасының әлеуметтік-экономикалық дамуының тұрақтылығын қ</w:t>
      </w:r>
      <w:r>
        <w:rPr>
          <w:rStyle w:val="s0"/>
        </w:rPr>
        <w:t>амтамасыз ету жөніндегі бірінші кезектегі іс-қимылдар жоспарында (бұдан әрі - Жоспар):</w:t>
      </w:r>
    </w:p>
    <w:p w:rsidR="00000000" w:rsidRDefault="00E66C35">
      <w:pPr>
        <w:ind w:firstLine="400"/>
        <w:jc w:val="both"/>
      </w:pPr>
      <w:r>
        <w:rPr>
          <w:rStyle w:val="s0"/>
        </w:rPr>
        <w:t>«Ағымдағы жағдайды талдау. Мақсат және міндеттер» деген 1-бөлімде:</w:t>
      </w:r>
    </w:p>
    <w:p w:rsidR="00000000" w:rsidRDefault="00E66C35">
      <w:pPr>
        <w:ind w:firstLine="400"/>
        <w:jc w:val="both"/>
      </w:pPr>
      <w:r>
        <w:rPr>
          <w:rStyle w:val="s0"/>
        </w:rPr>
        <w:t>он үшінші абзацтың 3) тармақшасы мынадай редакцияда жазылсын:</w:t>
      </w:r>
    </w:p>
    <w:p w:rsidR="00000000" w:rsidRDefault="00E66C35">
      <w:pPr>
        <w:ind w:firstLine="400"/>
        <w:jc w:val="both"/>
      </w:pPr>
      <w:r>
        <w:rPr>
          <w:rStyle w:val="s0"/>
        </w:rPr>
        <w:t>«3) агроөнеркәсіптік кешен субъектілерін</w:t>
      </w:r>
      <w:r>
        <w:rPr>
          <w:rStyle w:val="s0"/>
        </w:rPr>
        <w:t>е кредит беру»;</w:t>
      </w:r>
    </w:p>
    <w:p w:rsidR="00000000" w:rsidRDefault="00E66C35">
      <w:pPr>
        <w:ind w:firstLine="400"/>
        <w:jc w:val="both"/>
      </w:pPr>
      <w:r>
        <w:rPr>
          <w:rStyle w:val="s0"/>
        </w:rPr>
        <w:t>«Мақсатқа қол жеткізу және қойылған міндеттерді іске асыру тетіктері» деген 2-бөлімде:</w:t>
      </w:r>
    </w:p>
    <w:p w:rsidR="00000000" w:rsidRDefault="00E66C35">
      <w:pPr>
        <w:ind w:firstLine="400"/>
        <w:jc w:val="both"/>
      </w:pPr>
      <w:r>
        <w:rPr>
          <w:rStyle w:val="s0"/>
        </w:rPr>
        <w:t>2-тармақтың атауындағы «Ірі перспективалық инвестициялық жобаларды және» деген сөздер алынып тасталсын;</w:t>
      </w:r>
    </w:p>
    <w:p w:rsidR="00000000" w:rsidRDefault="00E66C35">
      <w:pPr>
        <w:ind w:firstLine="400"/>
        <w:jc w:val="both"/>
      </w:pPr>
      <w:r>
        <w:rPr>
          <w:rStyle w:val="s0"/>
        </w:rPr>
        <w:t>2-тармақтың үшінші, төртінші, бесінші, алтыншы жә</w:t>
      </w:r>
      <w:r>
        <w:rPr>
          <w:rStyle w:val="s0"/>
        </w:rPr>
        <w:t>не жетінші абзацтары алынып тасталсын;</w:t>
      </w:r>
    </w:p>
    <w:p w:rsidR="00000000" w:rsidRDefault="00E66C35">
      <w:pPr>
        <w:ind w:firstLine="400"/>
        <w:jc w:val="both"/>
      </w:pPr>
      <w:r>
        <w:rPr>
          <w:rStyle w:val="s0"/>
        </w:rPr>
        <w:t>мынадай мазмұндағы 2-1-тармақпен толықтырылсын:</w:t>
      </w:r>
    </w:p>
    <w:p w:rsidR="00000000" w:rsidRDefault="00E66C35">
      <w:pPr>
        <w:ind w:firstLine="400"/>
        <w:jc w:val="both"/>
      </w:pPr>
      <w:r>
        <w:rPr>
          <w:rStyle w:val="s0"/>
        </w:rPr>
        <w:t>«2-1. Елдің азық-түлік нарығындағы тұрақтылықты қамтамасыз ету</w:t>
      </w:r>
    </w:p>
    <w:p w:rsidR="00000000" w:rsidRDefault="00E66C35">
      <w:pPr>
        <w:ind w:firstLine="400"/>
        <w:jc w:val="both"/>
      </w:pPr>
      <w:r>
        <w:rPr>
          <w:rStyle w:val="s0"/>
        </w:rPr>
        <w:t>Елдің азық-түлік нарығындағы тұрақтылықты қамтамасыз ету үшін «Қазына» ОДҚ» АҚ агроөнеркәсіптік кешен субъ</w:t>
      </w:r>
      <w:r>
        <w:rPr>
          <w:rStyle w:val="s0"/>
        </w:rPr>
        <w:t>ектілеріне (бұдан әрі - АӨК) кредит беру үшін орналастырылатын қаражатты мақсатты пайдалану шарттарында депозиттерді ЕДБ-да орналастыратын болады.</w:t>
      </w:r>
    </w:p>
    <w:p w:rsidR="00000000" w:rsidRDefault="00E66C35">
      <w:pPr>
        <w:ind w:firstLine="400"/>
        <w:jc w:val="both"/>
      </w:pPr>
      <w:r>
        <w:rPr>
          <w:rStyle w:val="s0"/>
        </w:rPr>
        <w:t>Екінші деңгейдегі банктердегі депозиттер ЕДБ қаражатын орналастырған сәттен бастап 14 айға дейінгі мерзімде о</w:t>
      </w:r>
      <w:r>
        <w:rPr>
          <w:rStyle w:val="s0"/>
        </w:rPr>
        <w:t>рналастырылатын болады.</w:t>
      </w:r>
    </w:p>
    <w:p w:rsidR="00000000" w:rsidRDefault="00E66C35">
      <w:pPr>
        <w:ind w:firstLine="400"/>
        <w:jc w:val="both"/>
      </w:pPr>
      <w:r>
        <w:rPr>
          <w:rStyle w:val="s0"/>
        </w:rPr>
        <w:t>Осы бағдарлама бойынша мынадай:</w:t>
      </w:r>
    </w:p>
    <w:p w:rsidR="00000000" w:rsidRDefault="00E66C35">
      <w:pPr>
        <w:ind w:firstLine="400"/>
        <w:jc w:val="both"/>
      </w:pPr>
      <w:r>
        <w:rPr>
          <w:rStyle w:val="s0"/>
        </w:rPr>
        <w:t>кең және жан-жақты таратылған филиалдық желілері;</w:t>
      </w:r>
    </w:p>
    <w:p w:rsidR="00000000" w:rsidRDefault="00E66C35">
      <w:pPr>
        <w:ind w:firstLine="400"/>
        <w:jc w:val="both"/>
      </w:pPr>
      <w:r>
        <w:rPr>
          <w:rStyle w:val="s0"/>
        </w:rPr>
        <w:t>АӨК субъектілеріне кредит беру саласында жұмыс тәжірибесі бар;</w:t>
      </w:r>
    </w:p>
    <w:p w:rsidR="00000000" w:rsidRDefault="00E66C35">
      <w:pPr>
        <w:ind w:firstLine="400"/>
        <w:jc w:val="both"/>
      </w:pPr>
      <w:r>
        <w:rPr>
          <w:rStyle w:val="s0"/>
        </w:rPr>
        <w:t>қаражатты</w:t>
      </w:r>
      <w:r>
        <w:rPr>
          <w:rStyle w:val="s0"/>
        </w:rPr>
        <w:t xml:space="preserve"> іске асыру және орналастыру үшін жеткілікті персоналы болатын;</w:t>
      </w:r>
    </w:p>
    <w:p w:rsidR="00000000" w:rsidRDefault="00E66C35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нарығы м</w:t>
      </w:r>
      <w:r>
        <w:rPr>
          <w:rStyle w:val="s0"/>
        </w:rPr>
        <w:t>ен қаржы ұйымдарын қадағалау жөніндегі уәкілетті органның пруденциалдық нормативтерін, Қазақстандық қор биржасының талаптарын сақтайтын;</w:t>
      </w:r>
    </w:p>
    <w:p w:rsidR="00000000" w:rsidRDefault="00E66C35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 xml:space="preserve"> жағдайы тұрақты банктермен жұмыс жүргізіледі.</w:t>
      </w:r>
    </w:p>
    <w:p w:rsidR="00000000" w:rsidRDefault="00E66C35">
      <w:pPr>
        <w:ind w:firstLine="400"/>
        <w:jc w:val="both"/>
      </w:pPr>
      <w:r>
        <w:rPr>
          <w:rStyle w:val="s0"/>
        </w:rPr>
        <w:t>ЕДБ арасында қаражатты орналастыру көлемі АӨК-нің басым субъекті</w:t>
      </w:r>
      <w:r>
        <w:rPr>
          <w:rStyle w:val="s0"/>
        </w:rPr>
        <w:t>лері бойынша ашық кредиттік желілерінің болуына және әрбір банкке арналған лимитке байланысты әрбір банк үшін жеке айқындалатын болады.</w:t>
      </w:r>
    </w:p>
    <w:p w:rsidR="00000000" w:rsidRDefault="00E66C35">
      <w:pPr>
        <w:ind w:firstLine="400"/>
        <w:jc w:val="both"/>
      </w:pPr>
      <w:r>
        <w:rPr>
          <w:rStyle w:val="s0"/>
        </w:rPr>
        <w:t>Агент-банктер осы бағдарламаны іске асыру барысы туралы ай сайын «Қазына» ОДҚ» АҚ-ға есеп береді.</w:t>
      </w:r>
    </w:p>
    <w:p w:rsidR="00000000" w:rsidRDefault="00E66C35">
      <w:pPr>
        <w:ind w:firstLine="400"/>
        <w:jc w:val="both"/>
      </w:pPr>
      <w:r>
        <w:rPr>
          <w:rStyle w:val="s0"/>
        </w:rPr>
        <w:t>Қарыз</w:t>
      </w:r>
      <w:r>
        <w:rPr>
          <w:rStyle w:val="s0"/>
        </w:rPr>
        <w:t xml:space="preserve"> алушы үшін түпкі</w:t>
      </w:r>
      <w:r>
        <w:rPr>
          <w:rStyle w:val="s0"/>
        </w:rPr>
        <w:t xml:space="preserve"> ставка жылына 16%-дан аспауға тиіс.</w:t>
      </w:r>
    </w:p>
    <w:p w:rsidR="00000000" w:rsidRDefault="00E66C35">
      <w:pPr>
        <w:ind w:firstLine="400"/>
        <w:jc w:val="both"/>
      </w:pPr>
      <w:r>
        <w:rPr>
          <w:rStyle w:val="s0"/>
        </w:rPr>
        <w:t>Жоғарыда көрсетілген іс-шараларды іске асыру үшін бөлінетін қаражатты нысаналы және тиімді пайдалануды қамтамасыз ету үшін «Қазына» ОДҚ» АҚ мен ЕДБ арасында тиісті шарттар жасалатын болады. Осы операциялар барысында ЕДБ</w:t>
      </w:r>
      <w:r>
        <w:rPr>
          <w:rStyle w:val="s0"/>
        </w:rPr>
        <w:t>-ға түсетін қаражат АӨК субъектілерін қаржыландыру үшін пайдаланылуы тиіс, бұл ретте ақ қант, өсімдік майы, жеміс-көкөніс және жеміс өнімдерін, ет, сүт өндірумен және қайта өңдеумен айналысатын кәсіпорындарға басымдылық берілетін болады.</w:t>
      </w:r>
    </w:p>
    <w:p w:rsidR="00000000" w:rsidRDefault="00E66C35">
      <w:pPr>
        <w:ind w:firstLine="400"/>
        <w:jc w:val="both"/>
      </w:pPr>
      <w:r>
        <w:rPr>
          <w:rStyle w:val="s0"/>
        </w:rPr>
        <w:t>Елдің азық-түлік қ</w:t>
      </w:r>
      <w:r>
        <w:rPr>
          <w:rStyle w:val="s0"/>
        </w:rPr>
        <w:t>ауіпсіздігін барынша қамтамасыз ету мақсатында Қазақстан Республикасы Ауыл шаруашылығы министрлігі ЕДБ-мен, салалық одақтармен, қауымдастықтармен және өзге де қоғамдық бірлестіктермен бірлесіп, қаржыландыру үшін ұсынылатын АӨК субъектілерінің тізбесі бойын</w:t>
      </w:r>
      <w:r>
        <w:rPr>
          <w:rStyle w:val="s0"/>
        </w:rPr>
        <w:t>ша ұсыныстар әзірлейтін болады.</w:t>
      </w:r>
    </w:p>
    <w:p w:rsidR="00000000" w:rsidRDefault="00E66C35">
      <w:pPr>
        <w:ind w:firstLine="400"/>
        <w:jc w:val="both"/>
      </w:pPr>
      <w:r>
        <w:rPr>
          <w:rStyle w:val="s0"/>
        </w:rPr>
        <w:t>Тұтастай алғанда осы міндеттерді орындау елдің азық-түлік қауіпсіздігін күшейтуге, ішкі қажеттіліктегі импорт үлесін азайтуға және азық-түлік нарығын импорттық экспансия тәуелділігінен арылтуға мүмкіндік береді.»;</w:t>
      </w:r>
    </w:p>
    <w:p w:rsidR="00000000" w:rsidRDefault="00E66C35">
      <w:pPr>
        <w:ind w:firstLine="400"/>
        <w:jc w:val="both"/>
      </w:pPr>
      <w:r>
        <w:rPr>
          <w:rStyle w:val="s0"/>
        </w:rPr>
        <w:t>2) көрсеті</w:t>
      </w:r>
      <w:r>
        <w:rPr>
          <w:rStyle w:val="s0"/>
        </w:rPr>
        <w:t>лген қаулымен бекітілген Жоспарды іске асыру бойынша іс-шаралар жоспарында:</w:t>
      </w:r>
    </w:p>
    <w:p w:rsidR="00000000" w:rsidRDefault="00E66C35">
      <w:pPr>
        <w:ind w:firstLine="400"/>
        <w:jc w:val="both"/>
      </w:pPr>
      <w:r>
        <w:rPr>
          <w:rStyle w:val="s0"/>
        </w:rPr>
        <w:t>2-бөлімнің тақырыбындағы «ірі перспективалық инвестициялық жобаларды және» деген сөздер алынып тасталсын;</w:t>
      </w:r>
    </w:p>
    <w:p w:rsidR="00000000" w:rsidRDefault="00E66C35">
      <w:pPr>
        <w:ind w:firstLine="400"/>
        <w:jc w:val="both"/>
      </w:pPr>
      <w:r>
        <w:rPr>
          <w:rStyle w:val="s0"/>
        </w:rPr>
        <w:t>реттік нөмірі 5-жол алынып тасталсын;</w:t>
      </w:r>
    </w:p>
    <w:p w:rsidR="00000000" w:rsidRDefault="00E66C35">
      <w:pPr>
        <w:ind w:firstLine="400"/>
        <w:jc w:val="both"/>
      </w:pPr>
      <w:r>
        <w:rPr>
          <w:rStyle w:val="s0"/>
        </w:rPr>
        <w:t>мынадай мазмұндағы 2-1-бөліммен толықтырылсын:</w:t>
      </w:r>
    </w:p>
    <w:p w:rsidR="00000000" w:rsidRDefault="00E66C35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2044"/>
        <w:gridCol w:w="1450"/>
        <w:gridCol w:w="1540"/>
        <w:gridCol w:w="1176"/>
        <w:gridCol w:w="1603"/>
        <w:gridCol w:w="1283"/>
      </w:tblGrid>
      <w:tr w:rsidR="00000000">
        <w:trPr>
          <w:trHeight w:val="450"/>
        </w:trPr>
        <w:tc>
          <w:tcPr>
            <w:tcW w:w="1472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2-1. Елдің азық-түлік нарығындағы тұрақтылықты қамтамасыз ету</w:t>
            </w:r>
          </w:p>
        </w:tc>
      </w:tr>
      <w:tr w:rsidR="00000000">
        <w:trPr>
          <w:trHeight w:val="45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6-4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r>
              <w:rPr>
                <w:rStyle w:val="s0"/>
              </w:rPr>
              <w:t>АӨК субъектілерін қаржы-</w:t>
            </w:r>
          </w:p>
          <w:p w:rsidR="00000000" w:rsidRDefault="00E66C35">
            <w:r>
              <w:rPr>
                <w:rStyle w:val="s0"/>
              </w:rPr>
              <w:t>ландыру жөніндегі қаражатты негізді орна-</w:t>
            </w:r>
          </w:p>
          <w:p w:rsidR="00000000" w:rsidRDefault="00E66C35">
            <w:r>
              <w:rPr>
                <w:rStyle w:val="s0"/>
              </w:rPr>
              <w:t>ластыру шарттарын жасасу</w:t>
            </w:r>
          </w:p>
        </w:tc>
        <w:tc>
          <w:tcPr>
            <w:tcW w:w="2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«Қазына «ОДҚ» АҚ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мен ЕДБ арасында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тиісті шарттар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жасасу</w:t>
            </w:r>
          </w:p>
        </w:tc>
        <w:tc>
          <w:tcPr>
            <w:tcW w:w="2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«Қазына «ОДҚ» АҚ,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ЕДБ (келісім бойынша)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сәуір -мамыр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Талап етілмейді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6-5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r>
              <w:rPr>
                <w:rStyle w:val="s0"/>
              </w:rPr>
              <w:t>АӨК субъектілеріне ЕДБ-нің</w:t>
            </w:r>
          </w:p>
          <w:p w:rsidR="00000000" w:rsidRDefault="00E66C35">
            <w:r>
              <w:rPr>
                <w:rStyle w:val="s0"/>
              </w:rPr>
              <w:t>кредит беруі</w:t>
            </w:r>
          </w:p>
        </w:tc>
        <w:tc>
          <w:tcPr>
            <w:tcW w:w="2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Кредиттік шарттар</w:t>
            </w:r>
          </w:p>
        </w:tc>
        <w:tc>
          <w:tcPr>
            <w:tcW w:w="2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ЕДБ (келісім бойынша)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1 шілдеге дейін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«Қазына «ОДҚ» АҚ-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ның келісілген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депозиттері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шеңберінде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«Қазына «ОДҚ»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АҚ-ның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қаражаты</w:t>
            </w:r>
          </w:p>
        </w:tc>
      </w:tr>
      <w:tr w:rsidR="00000000">
        <w:trPr>
          <w:trHeight w:val="45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6-6</w:t>
            </w:r>
          </w:p>
        </w:tc>
        <w:tc>
          <w:tcPr>
            <w:tcW w:w="3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r>
              <w:rPr>
                <w:rStyle w:val="s0"/>
              </w:rPr>
              <w:t>ЕДБ-нің қаражатын пайдалану мониторингі</w:t>
            </w:r>
          </w:p>
        </w:tc>
        <w:tc>
          <w:tcPr>
            <w:tcW w:w="2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«Қазына «ОДҚ»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АҚ-на есеп</w:t>
            </w:r>
          </w:p>
        </w:tc>
        <w:tc>
          <w:tcPr>
            <w:tcW w:w="2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ЕДБ (келісім бойынша)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Ай сайын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66C35">
      <w:pPr>
        <w:jc w:val="right"/>
      </w:pPr>
      <w:r>
        <w:rPr>
          <w:rStyle w:val="s0"/>
        </w:rPr>
        <w:t>»;</w:t>
      </w:r>
    </w:p>
    <w:p w:rsidR="00000000" w:rsidRDefault="00E66C35">
      <w:pPr>
        <w:ind w:firstLine="400"/>
        <w:jc w:val="both"/>
      </w:pPr>
      <w:r>
        <w:rPr>
          <w:rStyle w:val="s0"/>
        </w:rPr>
        <w:t>3) көрсетілген қаулымен бекітілген Жоспарды іске асыру жөніндегі ұсынылатын іс-шаралар жоспарында:</w:t>
      </w:r>
    </w:p>
    <w:p w:rsidR="00000000" w:rsidRDefault="00E66C35">
      <w:pPr>
        <w:ind w:firstLine="400"/>
        <w:jc w:val="both"/>
      </w:pPr>
      <w:r>
        <w:rPr>
          <w:rStyle w:val="s0"/>
        </w:rPr>
        <w:t>мынадай мазмұндағы 1-1-бөліммен толықтырылсын:</w:t>
      </w:r>
    </w:p>
    <w:p w:rsidR="00000000" w:rsidRDefault="00E66C35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  <w:gridCol w:w="2164"/>
        <w:gridCol w:w="1932"/>
        <w:gridCol w:w="1954"/>
        <w:gridCol w:w="1112"/>
        <w:gridCol w:w="1360"/>
        <w:gridCol w:w="569"/>
      </w:tblGrid>
      <w:tr w:rsidR="00000000">
        <w:trPr>
          <w:trHeight w:val="450"/>
        </w:trPr>
        <w:tc>
          <w:tcPr>
            <w:tcW w:w="1472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1-1. Елдің азық-түлік нарығындағы тұрақтылықты қамтамасыз ету</w:t>
            </w:r>
          </w:p>
        </w:tc>
      </w:tr>
      <w:tr w:rsidR="00000000">
        <w:trPr>
          <w:trHeight w:val="45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r>
              <w:rPr>
                <w:rStyle w:val="s0"/>
              </w:rPr>
              <w:t>6-4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r>
              <w:rPr>
                <w:rStyle w:val="s0"/>
              </w:rPr>
              <w:t>Қаржыландыру</w:t>
            </w:r>
            <w:r>
              <w:rPr>
                <w:rStyle w:val="s0"/>
              </w:rPr>
              <w:t xml:space="preserve"> үшін ұсыныла-</w:t>
            </w:r>
          </w:p>
          <w:p w:rsidR="00000000" w:rsidRDefault="00E66C35">
            <w:r>
              <w:rPr>
                <w:rStyle w:val="s0"/>
              </w:rPr>
              <w:t>тын АӨК субъектілерінің тізбесін қалыптастыру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АӨК субъектілерінің тізбесі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 xml:space="preserve">АШМ, ЕДБ 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(келісім бойынша), қауымдастық, одақтар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(келісім бойынша)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E66C35">
            <w:pPr>
              <w:jc w:val="center"/>
            </w:pPr>
            <w:r>
              <w:rPr>
                <w:rStyle w:val="s0"/>
              </w:rPr>
              <w:t>сәуір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center"/>
            </w:pPr>
            <w:r>
              <w:rPr>
                <w:rStyle w:val="s0"/>
              </w:rPr>
              <w:t>Талап етілмейді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r>
              <w:rPr>
                <w:rStyle w:val="s0"/>
              </w:rPr>
              <w:t>  </w:t>
            </w:r>
          </w:p>
        </w:tc>
      </w:tr>
    </w:tbl>
    <w:p w:rsidR="00000000" w:rsidRDefault="00E66C35">
      <w:pPr>
        <w:jc w:val="right"/>
      </w:pPr>
      <w:r>
        <w:rPr>
          <w:rStyle w:val="s0"/>
        </w:rPr>
        <w:t>»;</w:t>
      </w:r>
    </w:p>
    <w:p w:rsidR="00000000" w:rsidRDefault="00E66C35">
      <w:pPr>
        <w:ind w:firstLine="400"/>
        <w:jc w:val="both"/>
      </w:pPr>
      <w:r>
        <w:rPr>
          <w:rStyle w:val="s0"/>
        </w:rPr>
        <w:t>Ескертпе мынадай мазмұндағы жолмен толықтырылсын:</w:t>
      </w:r>
    </w:p>
    <w:p w:rsidR="00000000" w:rsidRDefault="00E66C35">
      <w:pPr>
        <w:ind w:firstLine="400"/>
        <w:jc w:val="both"/>
      </w:pPr>
      <w:r>
        <w:rPr>
          <w:rStyle w:val="s0"/>
        </w:rPr>
        <w:t>«АШМ - Қазақстан Республикасы Ауыл шаруашылығы министрлігі».</w:t>
      </w:r>
    </w:p>
    <w:p w:rsidR="00000000" w:rsidRDefault="00E66C3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66C35">
      <w:r>
        <w:rPr>
          <w:rStyle w:val="s0"/>
        </w:rPr>
        <w:t> </w:t>
      </w:r>
    </w:p>
    <w:p w:rsidR="00000000" w:rsidRDefault="00E66C3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66C3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C3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66C3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66C35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C35" w:rsidRDefault="00E66C35" w:rsidP="00E66C35">
      <w:r>
        <w:separator/>
      </w:r>
    </w:p>
  </w:endnote>
  <w:endnote w:type="continuationSeparator" w:id="0">
    <w:p w:rsidR="00E66C35" w:rsidRDefault="00E66C35" w:rsidP="00E66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C35" w:rsidRDefault="00E66C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C35" w:rsidRDefault="00E66C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C35" w:rsidRDefault="00E66C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C35" w:rsidRDefault="00E66C35" w:rsidP="00E66C35">
      <w:r>
        <w:separator/>
      </w:r>
    </w:p>
  </w:footnote>
  <w:footnote w:type="continuationSeparator" w:id="0">
    <w:p w:rsidR="00E66C35" w:rsidRDefault="00E66C35" w:rsidP="00E66C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C35" w:rsidRDefault="00E66C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C35" w:rsidRDefault="00E66C35" w:rsidP="00E66C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C35" w:rsidRPr="00E66C35" w:rsidRDefault="00E66C35" w:rsidP="00E66C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2007 жылғы 6 қарашадағы № 1039 қаулысына өзгерістер мен толықтырулар енгізу туралы Қазақстан Республикасы Үкіметінің 2008 жылғы 4 мамырдағы № 409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C35" w:rsidRDefault="00E66C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C35"/>
    <w:rsid w:val="00E66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C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C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C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C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C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C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C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C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595</Words>
  <Characters>4505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2007 жылғы 6 қарашадағы № 1039 қаулысына өзгерістер мен толықтырулар енгізу туралы Қазақстан Республикасы Үкіметінің 2008 жылғы 4 мамырдағы № 409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2024-02-19T17:17:00Z</dcterms:created>
  <dcterms:modified xsi:type="dcterms:W3CDTF">2024-02-19T17:17:00Z</dcterms:modified>
</cp:coreProperties>
</file>