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9D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СН РК 8.02-05-2002 «Сборники сметных норм и расценок на строительные работы. Сборник 1. Земляные работы» (с изменениями и дополнениями по состоянию на 22.05.2018 г.)</w:t>
      </w:r>
    </w:p>
    <w:p w:rsidR="00000000" w:rsidRDefault="005879D4">
      <w:pPr>
        <w:ind w:firstLine="400"/>
        <w:jc w:val="both"/>
      </w:pPr>
      <w:r>
        <w:t> </w:t>
      </w:r>
    </w:p>
    <w:p w:rsidR="00000000" w:rsidRDefault="005879D4">
      <w:pPr>
        <w:ind w:firstLine="400"/>
        <w:jc w:val="both"/>
      </w:pPr>
      <w:r>
        <w:t>С изменениями:</w:t>
      </w:r>
    </w:p>
    <w:p w:rsidR="00000000" w:rsidRDefault="005879D4">
      <w:pPr>
        <w:ind w:firstLine="400"/>
        <w:jc w:val="both"/>
      </w:pPr>
      <w:r>
        <w:t> </w:t>
      </w:r>
    </w:p>
    <w:p w:rsidR="00000000" w:rsidRDefault="005879D4">
      <w:pPr>
        <w:ind w:firstLine="400"/>
        <w:jc w:val="both"/>
      </w:pPr>
      <w:hyperlink r:id="rId7" w:anchor="sub_id=2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 xml:space="preserve">, приняты и введены в действие с 01.11.2004 г.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Комитета по делам строительства М</w:t>
      </w:r>
      <w:r>
        <w:rPr>
          <w:rStyle w:val="s0"/>
        </w:rPr>
        <w:t>ИТ РК от 27.09.2004 г. № 387;</w:t>
      </w:r>
    </w:p>
    <w:p w:rsidR="00000000" w:rsidRDefault="005879D4">
      <w:pPr>
        <w:ind w:firstLine="400"/>
        <w:jc w:val="both"/>
      </w:pPr>
      <w:hyperlink r:id="rId9" w:anchor="sub_id=100" w:history="1">
        <w:r>
          <w:rPr>
            <w:rStyle w:val="a4"/>
          </w:rPr>
          <w:t>изменения и дополнения.</w:t>
        </w:r>
      </w:hyperlink>
      <w:r>
        <w:rPr>
          <w:rStyle w:val="s0"/>
        </w:rPr>
        <w:t xml:space="preserve"> Выпуск 2 (утверждены </w:t>
      </w:r>
      <w:r>
        <w:t>приказом</w:t>
      </w:r>
      <w:r>
        <w:rPr>
          <w:rStyle w:val="s0"/>
        </w:rPr>
        <w:t xml:space="preserve"> КДС и ЖКХ МИТ РК № 419 от 29.12.2005);</w:t>
      </w:r>
    </w:p>
    <w:p w:rsidR="00000000" w:rsidRDefault="005879D4">
      <w:pPr>
        <w:autoSpaceDE w:val="0"/>
        <w:autoSpaceDN w:val="0"/>
        <w:ind w:firstLine="400"/>
        <w:jc w:val="both"/>
      </w:pPr>
      <w:hyperlink r:id="rId10" w:anchor="sub_id=100" w:history="1">
        <w:r>
          <w:rPr>
            <w:rStyle w:val="a4"/>
          </w:rPr>
          <w:t>дополнения</w:t>
        </w:r>
      </w:hyperlink>
      <w:r>
        <w:t xml:space="preserve">, утвержденные </w:t>
      </w:r>
      <w:hyperlink r:id="rId11" w:history="1">
        <w:r>
          <w:rPr>
            <w:rStyle w:val="a4"/>
          </w:rPr>
          <w:t>приказом</w:t>
        </w:r>
      </w:hyperlink>
      <w:r>
        <w:t xml:space="preserve"> Агентства РК по делам строительства и ЖКХ от 03.12.09 г. № 215 (введены в действие с 1 марта 2010 года);</w:t>
      </w:r>
    </w:p>
    <w:p w:rsidR="00000000" w:rsidRDefault="005879D4">
      <w:pPr>
        <w:ind w:firstLine="400"/>
        <w:jc w:val="both"/>
      </w:pPr>
      <w:hyperlink r:id="rId12" w:anchor="sub_id=100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>. Выпуск 8 (приняты с 1 ноября 2010 года приказом Агентства РК по делам строительства и ЖКХ от 26.10 2010 г. № 462);</w:t>
      </w:r>
    </w:p>
    <w:p w:rsidR="00000000" w:rsidRDefault="005879D4">
      <w:pPr>
        <w:ind w:firstLine="400"/>
        <w:jc w:val="both"/>
      </w:pPr>
      <w:hyperlink r:id="rId13" w:history="1">
        <w:r>
          <w:rPr>
            <w:rStyle w:val="a4"/>
          </w:rPr>
          <w:t>изменениями и дополнениями</w:t>
        </w:r>
      </w:hyperlink>
      <w:r>
        <w:t xml:space="preserve">. Выпуск 19 (приняты </w:t>
      </w:r>
      <w:hyperlink r:id="rId14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 и ЖКХ МИР РК от 22.05.2018 г. № 114-НҚ).</w:t>
      </w:r>
    </w:p>
    <w:p w:rsidR="00000000" w:rsidRDefault="005879D4">
      <w:pPr>
        <w:autoSpaceDE w:val="0"/>
        <w:autoSpaceDN w:val="0"/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9D4" w:rsidRDefault="005879D4" w:rsidP="005879D4">
      <w:r>
        <w:separator/>
      </w:r>
    </w:p>
  </w:endnote>
  <w:endnote w:type="continuationSeparator" w:id="0">
    <w:p w:rsidR="005879D4" w:rsidRDefault="005879D4" w:rsidP="00587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D4" w:rsidRDefault="005879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D4" w:rsidRDefault="005879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D4" w:rsidRDefault="005879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9D4" w:rsidRDefault="005879D4" w:rsidP="005879D4">
      <w:r>
        <w:separator/>
      </w:r>
    </w:p>
  </w:footnote>
  <w:footnote w:type="continuationSeparator" w:id="0">
    <w:p w:rsidR="005879D4" w:rsidRDefault="005879D4" w:rsidP="005879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D4" w:rsidRDefault="005879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D4" w:rsidRDefault="005879D4" w:rsidP="005879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79D4" w:rsidRPr="005879D4" w:rsidRDefault="005879D4" w:rsidP="005879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8.02-05-2002 «Сборники сметных норм и расценок на строительные работы. Сборник 1. Земляные работы» (с изменениями и дополнениями по состоянию на 22.05.2018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D4" w:rsidRDefault="005879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9D4"/>
    <w:rsid w:val="00587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79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9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9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9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79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9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9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9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6265" TargetMode="External"/><Relationship Id="rId13" Type="http://schemas.openxmlformats.org/officeDocument/2006/relationships/hyperlink" Target="http://online.zakon.kz/Document/?link_id=100677543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77948" TargetMode="External"/><Relationship Id="rId12" Type="http://schemas.openxmlformats.org/officeDocument/2006/relationships/hyperlink" Target="http://online.zakon.kz/Document/?doc_id=3135286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129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77639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1023" TargetMode="External"/><Relationship Id="rId14" Type="http://schemas.openxmlformats.org/officeDocument/2006/relationships/hyperlink" Target="http://online.zakon.kz/Document/?doc_id=3267364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1285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8.02-05-2002 «Сборники сметных норм и расценок на строительные работы. Сборник 1. Земляные работы» (с изменениями и дополнениями по состоянию на 22.05.2018 г.) (©Paragraph 2023)</dc:title>
  <dc:subject/>
  <dc:creator>Сергей М</dc:creator>
  <cp:keywords/>
  <dc:description/>
  <cp:lastModifiedBy>Сергей М</cp:lastModifiedBy>
  <cp:revision>2</cp:revision>
  <dcterms:created xsi:type="dcterms:W3CDTF">2023-12-07T21:38:00Z</dcterms:created>
  <dcterms:modified xsi:type="dcterms:W3CDTF">2023-12-07T21:38:00Z</dcterms:modified>
</cp:coreProperties>
</file>