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3588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Правила прохождения разрешительных процедур на строительство новых и изменение существующих объектов (утверждены постановлением Правительства Республики Казахстан от 6 мая 2008 года № 425) (с изменениями и дополнениями по состоянию на 29.06.2012 г.) (утрат</w:t>
      </w:r>
      <w:r>
        <w:rPr>
          <w:rStyle w:val="s0"/>
          <w:b/>
          <w:bCs/>
        </w:rPr>
        <w:t>или силу)</w:t>
      </w:r>
    </w:p>
    <w:p w:rsidR="00000000" w:rsidRDefault="00135887">
      <w:r>
        <w:t> </w:t>
      </w:r>
    </w:p>
    <w:p w:rsidR="00000000" w:rsidRDefault="00135887">
      <w:pPr>
        <w:ind w:firstLine="400"/>
        <w:jc w:val="both"/>
      </w:pPr>
      <w:r>
        <w:rPr>
          <w:rStyle w:val="s0"/>
        </w:rPr>
        <w:t>Опубликованы: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3 июня 2008 г. № 118-119 (25565-25566); «Официальная газета» от 19 июля 2008 г. № 29 (395)</w:t>
      </w:r>
    </w:p>
    <w:p w:rsidR="00000000" w:rsidRDefault="00135887">
      <w:pPr>
        <w:ind w:firstLine="400"/>
        <w:jc w:val="both"/>
      </w:pPr>
      <w:r>
        <w:t> </w:t>
      </w:r>
    </w:p>
    <w:p w:rsidR="00000000" w:rsidRDefault="00135887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135887">
      <w:pPr>
        <w:ind w:firstLine="400"/>
        <w:jc w:val="both"/>
      </w:pPr>
      <w:r>
        <w:rPr>
          <w:rStyle w:val="s0"/>
        </w:rPr>
        <w:t> </w:t>
      </w:r>
    </w:p>
    <w:p w:rsidR="00000000" w:rsidRDefault="00135887">
      <w:pPr>
        <w:ind w:firstLine="400"/>
        <w:jc w:val="both"/>
      </w:pPr>
      <w:hyperlink r:id="rId7" w:anchor="sub_id=2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29.09.09 г. № 1467;</w:t>
      </w:r>
    </w:p>
    <w:p w:rsidR="00000000" w:rsidRDefault="00135887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18.02.12 г. № 237 (введено в действие по истечении двадцати одного календарного дня после первого офи</w:t>
      </w:r>
      <w:r>
        <w:rPr>
          <w:rStyle w:val="s0"/>
        </w:rPr>
        <w:t xml:space="preserve">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135887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29.06.12 г. № 881.</w:t>
      </w:r>
    </w:p>
    <w:p w:rsidR="00000000" w:rsidRDefault="00135887">
      <w:pPr>
        <w:ind w:firstLine="400"/>
        <w:jc w:val="both"/>
      </w:pPr>
      <w:r>
        <w:rPr>
          <w:rStyle w:val="s0"/>
        </w:rPr>
        <w:t> </w:t>
      </w:r>
    </w:p>
    <w:p w:rsidR="00000000" w:rsidRDefault="00135887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135887">
      <w:pPr>
        <w:ind w:firstLine="400"/>
        <w:jc w:val="both"/>
      </w:pPr>
      <w:r>
        <w:rPr>
          <w:rStyle w:val="s0"/>
        </w:rPr>
        <w:t> </w:t>
      </w:r>
    </w:p>
    <w:p w:rsidR="00000000" w:rsidRDefault="00135887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29.09.09 г.</w:t>
      </w:r>
    </w:p>
    <w:p w:rsidR="00000000" w:rsidRDefault="00135887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18.02.12 г.</w:t>
      </w:r>
    </w:p>
    <w:p w:rsidR="00000000" w:rsidRDefault="00135887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29.06.12 г.</w:t>
      </w:r>
    </w:p>
    <w:p w:rsidR="00000000" w:rsidRDefault="00135887">
      <w:pPr>
        <w:ind w:firstLine="400"/>
        <w:jc w:val="both"/>
      </w:pPr>
      <w:r>
        <w:rPr>
          <w:rStyle w:val="s0"/>
        </w:rPr>
        <w:t> </w:t>
      </w:r>
    </w:p>
    <w:p w:rsidR="00000000" w:rsidRDefault="00135887">
      <w:pPr>
        <w:ind w:firstLine="400"/>
        <w:jc w:val="both"/>
      </w:pPr>
      <w:r>
        <w:rPr>
          <w:rStyle w:val="s0"/>
        </w:rPr>
        <w:t xml:space="preserve">Утратили силу в соответствии с </w:t>
      </w:r>
      <w:hyperlink r:id="rId1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16.11.12 г. № 1452</w:t>
      </w:r>
    </w:p>
    <w:p w:rsidR="00000000" w:rsidRDefault="00135887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5887" w:rsidRDefault="00135887" w:rsidP="00135887">
      <w:r>
        <w:separator/>
      </w:r>
    </w:p>
  </w:endnote>
  <w:endnote w:type="continuationSeparator" w:id="0">
    <w:p w:rsidR="00135887" w:rsidRDefault="00135887" w:rsidP="001358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887" w:rsidRDefault="0013588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887" w:rsidRDefault="0013588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887" w:rsidRDefault="0013588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5887" w:rsidRDefault="00135887" w:rsidP="00135887">
      <w:r>
        <w:separator/>
      </w:r>
    </w:p>
  </w:footnote>
  <w:footnote w:type="continuationSeparator" w:id="0">
    <w:p w:rsidR="00135887" w:rsidRDefault="00135887" w:rsidP="001358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887" w:rsidRDefault="0013588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887" w:rsidRDefault="00135887" w:rsidP="001358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35887" w:rsidRPr="00135887" w:rsidRDefault="00135887" w:rsidP="001358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СПРАВКА О ПРАВИЛАХ ПРОХОЖДЕНИЯ РАЗРЕШИТЕЛЬНЫХ ПРОЦЕДУР </w:t>
    </w:r>
    <w:proofErr w:type="gramStart"/>
    <w:r>
      <w:rPr>
        <w:rFonts w:ascii="Arial" w:hAnsi="Arial" w:cs="Arial"/>
        <w:color w:val="808080"/>
        <w:sz w:val="20"/>
      </w:rPr>
      <w:t>НА</w:t>
    </w:r>
    <w:proofErr w:type="gramEnd"/>
    <w:r>
      <w:rPr>
        <w:rFonts w:ascii="Arial" w:hAnsi="Arial" w:cs="Arial"/>
        <w:color w:val="808080"/>
        <w:sz w:val="20"/>
      </w:rPr>
      <w:t xml:space="preserve"> СТРОИТЕ....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887" w:rsidRDefault="0013588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35887"/>
    <w:rsid w:val="00135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358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358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358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3588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358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358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358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3588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30324" TargetMode="External"/><Relationship Id="rId13" Type="http://schemas.openxmlformats.org/officeDocument/2006/relationships/hyperlink" Target="http://online.zakon.kz/Document/?doc_id=31219190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481738" TargetMode="External"/><Relationship Id="rId12" Type="http://schemas.openxmlformats.org/officeDocument/2006/relationships/hyperlink" Target="http://online.zakon.kz/Document/?doc_id=31206047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8175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219101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96003" TargetMode="External"/><Relationship Id="rId14" Type="http://schemas.openxmlformats.org/officeDocument/2006/relationships/hyperlink" Target="http://online.zakon.kz/Document/?doc_id=31293251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133</Words>
  <Characters>1392</Characters>
  <Application>Microsoft Office Word</Application>
  <DocSecurity>0</DocSecurity>
  <Lines>11</Lines>
  <Paragraphs>3</Paragraphs>
  <ScaleCrop>false</ScaleCrop>
  <Company/>
  <LinksUpToDate>false</LinksUpToDate>
  <CharactersWithSpaces>1522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2025-03-14T23:04:00Z</dcterms:created>
  <dcterms:modified xsi:type="dcterms:W3CDTF">2025-03-14T23:04:00Z</dcterms:modified>
</cp:coreProperties>
</file>