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34CD7">
      <w:pPr>
        <w:pStyle w:val="pr"/>
      </w:pPr>
      <w:bookmarkStart w:id="0" w:name="_GoBack"/>
      <w:bookmarkEnd w:id="0"/>
      <w:r>
        <w:t>24.05.2008</w:t>
      </w:r>
    </w:p>
    <w:p w:rsidR="00000000" w:rsidRDefault="00A34CD7">
      <w:pPr>
        <w:pStyle w:val="pc"/>
      </w:pPr>
      <w:r>
        <w:rPr>
          <w:rStyle w:val="s1"/>
        </w:rPr>
        <w:t>В состав правления АФН вошел глава АРД РФЦА</w:t>
      </w:r>
    </w:p>
    <w:p w:rsidR="00000000" w:rsidRDefault="00A34CD7">
      <w:pPr>
        <w:pStyle w:val="pj"/>
      </w:pPr>
      <w:r>
        <w:rPr>
          <w:rStyle w:val="s0"/>
        </w:rPr>
        <w:t> </w:t>
      </w:r>
    </w:p>
    <w:p w:rsidR="00000000" w:rsidRDefault="00A34CD7">
      <w:pPr>
        <w:pStyle w:val="pj"/>
      </w:pPr>
      <w:r>
        <w:rPr>
          <w:rStyle w:val="s0"/>
        </w:rPr>
        <w:t xml:space="preserve">АЛМАТЫ. 24 мая. КАЗИНФОРМ - Председатель Агентства РК по регулированию деятельности регионального финансового центра города Алматы (АРД РФЦА) </w:t>
      </w:r>
      <w:hyperlink r:id="rId7" w:history="1">
        <w:r>
          <w:rPr>
            <w:rStyle w:val="a4"/>
          </w:rPr>
          <w:t>Аркен Арыстанов</w:t>
        </w:r>
      </w:hyperlink>
      <w:r>
        <w:rPr>
          <w:rStyle w:val="s0"/>
        </w:rPr>
        <w:t xml:space="preserve"> стал новым членом правления Агентства РК по регулированию и надзору финансового рынка и финансовых организаций (АФН). Об этом Казинформу сообщили в пресс-службе АРД РФЦА.</w:t>
      </w:r>
    </w:p>
    <w:p w:rsidR="00000000" w:rsidRDefault="00A34CD7">
      <w:pPr>
        <w:pStyle w:val="pj"/>
      </w:pPr>
      <w:r>
        <w:rPr>
          <w:rStyle w:val="s0"/>
        </w:rPr>
        <w:t>Реше</w:t>
      </w:r>
      <w:r>
        <w:rPr>
          <w:rStyle w:val="s0"/>
        </w:rPr>
        <w:t xml:space="preserve">ние АФН об изменении состава правления было принято в соответствии с </w:t>
      </w:r>
      <w:hyperlink r:id="rId8" w:history="1">
        <w:r>
          <w:rPr>
            <w:rStyle w:val="a4"/>
          </w:rPr>
          <w:t>Указом</w:t>
        </w:r>
      </w:hyperlink>
      <w:r>
        <w:rPr>
          <w:rStyle w:val="s0"/>
        </w:rPr>
        <w:t xml:space="preserve"> Главы государства от 23 апреля 2008 года «О внесении изменений в </w:t>
      </w:r>
      <w:hyperlink r:id="rId9" w:history="1">
        <w:r>
          <w:rPr>
            <w:rStyle w:val="a4"/>
          </w:rPr>
          <w:t>Указ</w:t>
        </w:r>
      </w:hyperlink>
      <w:r>
        <w:rPr>
          <w:rStyle w:val="s0"/>
        </w:rPr>
        <w:t xml:space="preserve"> Президента РК от 31 декабря 2003».</w:t>
      </w:r>
    </w:p>
    <w:p w:rsidR="00000000" w:rsidRDefault="00A34CD7">
      <w:pPr>
        <w:pStyle w:val="pj"/>
      </w:pPr>
      <w:r>
        <w:rPr>
          <w:rStyle w:val="s0"/>
        </w:rPr>
        <w:t>Согласно действующему законодательству, основополагающие нормативные правовые акты, направленные на реализацию законодательства о рынке ценных бумаг, принимаются высшим органом АФН - правлением. Учитыва</w:t>
      </w:r>
      <w:r>
        <w:rPr>
          <w:rStyle w:val="s0"/>
        </w:rPr>
        <w:t>я, что Агентство РК по регулированию деятельности РФЦА является государственным органом, активно участвующим в реализации государственной политики в сфере фондового рынка, было целесообразным включение в состав правления АФН представителя АРД РФЦА и внесен</w:t>
      </w:r>
      <w:r>
        <w:rPr>
          <w:rStyle w:val="s0"/>
        </w:rPr>
        <w:t>ие соответствующих поправок в Положение об АФН, утвержденное Указом Президента РК от 31 декабря 2003 года.</w:t>
      </w:r>
    </w:p>
    <w:p w:rsidR="00000000" w:rsidRDefault="00A34CD7">
      <w:pPr>
        <w:pStyle w:val="pj"/>
      </w:pPr>
      <w:r>
        <w:rPr>
          <w:rStyle w:val="s0"/>
        </w:rPr>
        <w:t>Согласно Положению об АФН, на сегодня правление данной организации состоит из девяти человек.</w:t>
      </w:r>
    </w:p>
    <w:p w:rsidR="00000000" w:rsidRDefault="00A34CD7">
      <w:pPr>
        <w:pStyle w:val="p"/>
      </w:pPr>
      <w:r>
        <w:t> </w:t>
      </w:r>
    </w:p>
    <w:p w:rsidR="00000000" w:rsidRDefault="00A34CD7">
      <w:pPr>
        <w:pStyle w:val="p"/>
      </w:pPr>
      <w:r>
        <w:rPr>
          <w:sz w:val="20"/>
          <w:szCs w:val="20"/>
        </w:rPr>
        <w:t> </w:t>
      </w:r>
    </w:p>
    <w:p w:rsidR="00000000" w:rsidRDefault="00A34CD7">
      <w:pPr>
        <w:pStyle w:val="p"/>
      </w:pPr>
      <w:r>
        <w:rPr>
          <w:sz w:val="20"/>
          <w:szCs w:val="20"/>
        </w:rPr>
        <w:t>Источник: Международное информационное агентство «К</w:t>
      </w:r>
      <w:r>
        <w:rPr>
          <w:sz w:val="20"/>
          <w:szCs w:val="20"/>
        </w:rPr>
        <w:t>азИнформ» (</w:t>
      </w:r>
      <w:hyperlink r:id="rId10" w:tgtFrame="_blank" w:history="1">
        <w:r>
          <w:rPr>
            <w:rStyle w:val="a4"/>
            <w:sz w:val="20"/>
            <w:szCs w:val="20"/>
          </w:rPr>
          <w:t>https://www.inform.kz</w:t>
        </w:r>
      </w:hyperlink>
      <w:r>
        <w:rPr>
          <w:sz w:val="20"/>
          <w:szCs w:val="20"/>
        </w:rPr>
        <w:t>)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34CD7" w:rsidRDefault="00A34CD7" w:rsidP="00A34CD7">
      <w:r>
        <w:separator/>
      </w:r>
    </w:p>
  </w:endnote>
  <w:endnote w:type="continuationSeparator" w:id="0">
    <w:p w:rsidR="00A34CD7" w:rsidRDefault="00A34CD7" w:rsidP="00A34CD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34CD7" w:rsidRDefault="00A34CD7" w:rsidP="00A34CD7">
      <w:r>
        <w:separator/>
      </w:r>
    </w:p>
  </w:footnote>
  <w:footnote w:type="continuationSeparator" w:id="0">
    <w:p w:rsidR="00A34CD7" w:rsidRDefault="00A34CD7" w:rsidP="00A34CD7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 w:rsidP="00A34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34CD7" w:rsidRPr="00A34CD7" w:rsidRDefault="00A34CD7" w:rsidP="00A34CD7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В состав правления АФН вошел глава АРД РФЦА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34CD7" w:rsidRDefault="00A34CD7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34CD7"/>
    <w:rsid w:val="00A34CD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4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4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4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4CD7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character" w:customStyle="1" w:styleId="s1">
    <w:name w:val="s1"/>
    <w:basedOn w:val="a0"/>
  </w:style>
  <w:style w:type="character" w:customStyle="1" w:styleId="s0">
    <w:name w:val="s0"/>
    <w:basedOn w:val="a0"/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customStyle="1" w:styleId="p">
    <w:name w:val="p"/>
    <w:basedOn w:val="a"/>
    <w:rPr>
      <w:color w:val="000000"/>
    </w:rPr>
  </w:style>
  <w:style w:type="paragraph" w:styleId="a6">
    <w:name w:val="header"/>
    <w:basedOn w:val="a"/>
    <w:link w:val="a7"/>
    <w:uiPriority w:val="99"/>
    <w:unhideWhenUsed/>
    <w:rsid w:val="00A34CD7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34CD7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34CD7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34CD7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7785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98050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s://www.inform.kz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1045775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171</Words>
  <Characters>1392</Characters>
  <Application>Microsoft Office Word</Application>
  <DocSecurity>0</DocSecurity>
  <Lines>11</Lines>
  <Paragraphs>3</Paragraphs>
  <ScaleCrop>false</ScaleCrop>
  <Company/>
  <LinksUpToDate>false</LinksUpToDate>
  <CharactersWithSpaces>1560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2025-05-03T03:25:00Z</dcterms:created>
  <dcterms:modified xsi:type="dcterms:W3CDTF">2025-05-03T03:25:00Z</dcterms:modified>
</cp:coreProperties>
</file>