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FD0">
      <w:pPr>
        <w:pStyle w:val="pr"/>
      </w:pPr>
      <w:bookmarkStart w:id="0" w:name="_GoBack"/>
      <w:bookmarkEnd w:id="0"/>
      <w:r>
        <w:t>10.06.2008</w:t>
      </w:r>
    </w:p>
    <w:p w:rsidR="00000000" w:rsidRDefault="00F72FD0">
      <w:pPr>
        <w:pStyle w:val="pc"/>
      </w:pPr>
      <w:r>
        <w:rPr>
          <w:rStyle w:val="s1"/>
        </w:rPr>
        <w:t>Назначен начальник налогового комитета СКО</w:t>
      </w:r>
    </w:p>
    <w:p w:rsidR="00000000" w:rsidRDefault="00F72FD0">
      <w:pPr>
        <w:pStyle w:val="pj"/>
      </w:pPr>
      <w:r>
        <w:rPr>
          <w:rStyle w:val="s0"/>
        </w:rPr>
        <w:t> </w:t>
      </w:r>
    </w:p>
    <w:p w:rsidR="00000000" w:rsidRDefault="00F72FD0">
      <w:pPr>
        <w:pStyle w:val="pj"/>
      </w:pPr>
      <w:r>
        <w:rPr>
          <w:rStyle w:val="s0"/>
        </w:rPr>
        <w:t>Петропавловск. 9 июня. "Казахстан Сегодня" - Назначен начальник налогового комитета Северо-Казахстанской области, передает агентство со ссылкой на областную телерадиокомпанию "Казахстан-Петропавл".</w:t>
      </w:r>
    </w:p>
    <w:p w:rsidR="00000000" w:rsidRDefault="00F72FD0">
      <w:pPr>
        <w:pStyle w:val="pj"/>
      </w:pPr>
      <w:r>
        <w:rPr>
          <w:rStyle w:val="s0"/>
        </w:rPr>
        <w:t xml:space="preserve">Налоговый комитет области возглавил </w:t>
      </w:r>
      <w:hyperlink r:id="rId7" w:history="1">
        <w:r>
          <w:rPr>
            <w:rStyle w:val="a4"/>
          </w:rPr>
          <w:t>Калила Абдуллаев</w:t>
        </w:r>
      </w:hyperlink>
      <w:r>
        <w:rPr>
          <w:rStyle w:val="s0"/>
        </w:rPr>
        <w:t>, ранее работавший в налоговом комитете Костанайской области. Сегодня новый главный налоговик Петропавловской области был представлен актив</w:t>
      </w:r>
      <w:r>
        <w:rPr>
          <w:rStyle w:val="s0"/>
        </w:rPr>
        <w:t>у области.</w:t>
      </w:r>
    </w:p>
    <w:p w:rsidR="00000000" w:rsidRDefault="00F72FD0">
      <w:pPr>
        <w:pStyle w:val="p"/>
      </w:pPr>
      <w:r>
        <w:t> </w:t>
      </w:r>
    </w:p>
    <w:p w:rsidR="00000000" w:rsidRDefault="00F72FD0">
      <w:pPr>
        <w:pStyle w:val="p"/>
      </w:pPr>
      <w:r>
        <w:rPr>
          <w:sz w:val="20"/>
          <w:szCs w:val="20"/>
        </w:rPr>
        <w:t> </w:t>
      </w:r>
    </w:p>
    <w:p w:rsidR="00000000" w:rsidRDefault="00F72FD0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FD0" w:rsidRDefault="00F72FD0" w:rsidP="00F72FD0">
      <w:r>
        <w:separator/>
      </w:r>
    </w:p>
  </w:endnote>
  <w:endnote w:type="continuationSeparator" w:id="0">
    <w:p w:rsidR="00F72FD0" w:rsidRDefault="00F72FD0" w:rsidP="00F72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FD0" w:rsidRDefault="00F72FD0" w:rsidP="00F72FD0">
      <w:r>
        <w:separator/>
      </w:r>
    </w:p>
  </w:footnote>
  <w:footnote w:type="continuationSeparator" w:id="0">
    <w:p w:rsidR="00F72FD0" w:rsidRDefault="00F72FD0" w:rsidP="00F72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 w:rsidP="00F72F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FD0" w:rsidRPr="00F72FD0" w:rsidRDefault="00F72FD0" w:rsidP="00F72F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начальник налогового комитета СКО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FD0" w:rsidRDefault="00F72F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FD0"/>
    <w:rsid w:val="00F72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2F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F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F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F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72F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2F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2F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2F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9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569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2025-05-02T20:59:00Z</dcterms:created>
  <dcterms:modified xsi:type="dcterms:W3CDTF">2025-05-02T20:59:00Z</dcterms:modified>
</cp:coreProperties>
</file>