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F80">
      <w:pPr>
        <w:ind w:firstLine="400"/>
        <w:jc w:val="both"/>
      </w:pPr>
      <w:bookmarkStart w:id="0" w:name="_GoBack"/>
      <w:bookmarkEnd w:id="0"/>
      <w:r>
        <w:t xml:space="preserve">«Қазақстан Республикасының кейбір заңнамалық актілеріне корпоративтік дауларды шешу мәселелері бойынша өзгерістер мен толықтырулар енгізу туралы» 2008 жылғы 5 шілдедегі № 58-IV Қазақстан Республикасының Заңы </w:t>
      </w:r>
    </w:p>
    <w:p w:rsidR="00000000" w:rsidRDefault="00161F80">
      <w:pPr>
        <w:ind w:firstLine="400"/>
        <w:jc w:val="both"/>
      </w:pPr>
      <w:r>
        <w:t> </w:t>
      </w:r>
    </w:p>
    <w:p w:rsidR="00000000" w:rsidRDefault="00161F80">
      <w:pPr>
        <w:ind w:firstLine="400"/>
        <w:jc w:val="both"/>
      </w:pPr>
      <w:r>
        <w:t>Жариялануы: «Егемен Қазақстан» 2008 ж. 23 шілде № 222 (25193); Қазақстан Республикасының Парламентінің Жаршысы 2008 ж., шілде , № 13-14 (2519), 56-құжат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F80" w:rsidRDefault="00161F80" w:rsidP="00161F80">
      <w:r>
        <w:separator/>
      </w:r>
    </w:p>
  </w:endnote>
  <w:endnote w:type="continuationSeparator" w:id="0">
    <w:p w:rsidR="00161F80" w:rsidRDefault="00161F80" w:rsidP="00161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F80" w:rsidRDefault="00161F80" w:rsidP="00161F80">
      <w:r>
        <w:separator/>
      </w:r>
    </w:p>
  </w:footnote>
  <w:footnote w:type="continuationSeparator" w:id="0">
    <w:p w:rsidR="00161F80" w:rsidRDefault="00161F80" w:rsidP="00161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 w:rsidP="00161F8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F80" w:rsidRPr="00161F80" w:rsidRDefault="00161F80" w:rsidP="00161F8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5 ШІЛДЕДЕГІ № 58-IV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F80" w:rsidRDefault="00161F8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F80"/>
    <w:rsid w:val="0016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61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1F8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1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1F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61F8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61F8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61F8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61F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5 ШІЛДЕДЕГІ № 58-IV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2024-08-23T20:57:00Z</dcterms:created>
  <dcterms:modified xsi:type="dcterms:W3CDTF">2024-08-23T20:57:00Z</dcterms:modified>
</cp:coreProperties>
</file>