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177F">
      <w:pPr>
        <w:pStyle w:val="pc"/>
      </w:pPr>
      <w:bookmarkStart w:id="0" w:name="_GoBack"/>
      <w:bookmarkEnd w:id="0"/>
      <w:r>
        <w:rPr>
          <w:rStyle w:val="s1"/>
        </w:rPr>
        <w:t>Распоряжениями Главы государства произведен ряд кадровых назначений</w:t>
      </w:r>
    </w:p>
    <w:p w:rsidR="00000000" w:rsidRDefault="005D177F">
      <w:pPr>
        <w:pStyle w:val="pj"/>
      </w:pPr>
      <w:r>
        <w:t> </w:t>
      </w:r>
    </w:p>
    <w:p w:rsidR="00000000" w:rsidRDefault="005D177F">
      <w:pPr>
        <w:pStyle w:val="pj"/>
      </w:pPr>
      <w:r>
        <w:t>29.09.2008</w:t>
      </w:r>
    </w:p>
    <w:p w:rsidR="00000000" w:rsidRDefault="005D177F">
      <w:pPr>
        <w:pStyle w:val="pj"/>
      </w:pPr>
      <w:r>
        <w:t> </w:t>
      </w:r>
    </w:p>
    <w:p w:rsidR="00000000" w:rsidRDefault="005D177F">
      <w:pPr>
        <w:pStyle w:val="pj"/>
      </w:pPr>
      <w:r>
        <w:rPr>
          <w:rStyle w:val="s0"/>
        </w:rPr>
        <w:t>Абиесов Жомарт Амангельдиевич назначен заведующим Отделом кадровой политики Администрации Президента Республики Казахстан;</w:t>
      </w:r>
    </w:p>
    <w:p w:rsidR="00000000" w:rsidRDefault="005D177F">
      <w:pPr>
        <w:pStyle w:val="pj"/>
      </w:pPr>
      <w:hyperlink r:id="rId7" w:history="1">
        <w:r>
          <w:rPr>
            <w:rStyle w:val="a4"/>
          </w:rPr>
          <w:t>Канаев Серикжан Зиаданович</w:t>
        </w:r>
      </w:hyperlink>
      <w:r>
        <w:rPr>
          <w:rStyle w:val="s0"/>
        </w:rPr>
        <w:t xml:space="preserve"> назначен заведующим Отделом государственного контроля и организационно-территориальной работы Администрации Президента Республики Казахстан и освобожден от ранее за</w:t>
      </w:r>
      <w:r>
        <w:rPr>
          <w:rStyle w:val="s0"/>
        </w:rPr>
        <w:t>нимаемой должности;</w:t>
      </w:r>
    </w:p>
    <w:p w:rsidR="00000000" w:rsidRDefault="005D177F">
      <w:pPr>
        <w:pStyle w:val="pj"/>
      </w:pPr>
      <w:r>
        <w:rPr>
          <w:rStyle w:val="s0"/>
        </w:rPr>
        <w:t>Тугжанов Ералы Лукпанович назначен заведующим Секретариатом Ассамблеи народа Казахстана Администрации Президента Республики Казахстан;</w:t>
      </w:r>
    </w:p>
    <w:p w:rsidR="00000000" w:rsidRDefault="005D177F">
      <w:pPr>
        <w:pStyle w:val="pj"/>
      </w:pPr>
      <w:r>
        <w:rPr>
          <w:rStyle w:val="s0"/>
        </w:rPr>
        <w:t>Есекина Бахыт Камалбековна назначена ректором Академии государственного управления при Президенте Рес</w:t>
      </w:r>
      <w:r>
        <w:rPr>
          <w:rStyle w:val="s0"/>
        </w:rPr>
        <w:t>публики Казахстан.</w:t>
      </w:r>
    </w:p>
    <w:p w:rsidR="00000000" w:rsidRDefault="005D177F">
      <w:pPr>
        <w:pStyle w:val="pj"/>
      </w:pPr>
      <w:r>
        <w:rPr>
          <w:rStyle w:val="s0"/>
        </w:rPr>
        <w:t> </w:t>
      </w:r>
    </w:p>
    <w:p w:rsidR="00000000" w:rsidRDefault="005D177F">
      <w:pPr>
        <w:pStyle w:val="pc"/>
      </w:pPr>
      <w:r>
        <w:rPr>
          <w:rStyle w:val="s1"/>
        </w:rPr>
        <w:t>***</w:t>
      </w:r>
    </w:p>
    <w:p w:rsidR="00000000" w:rsidRDefault="005D177F">
      <w:pPr>
        <w:pStyle w:val="pj"/>
      </w:pPr>
      <w:r>
        <w:rPr>
          <w:rStyle w:val="s0"/>
        </w:rPr>
        <w:t>Указом Главы государства в соответствии с пунктом 5 статьи 52 Конституции Республики Казахстан, пунктом 5 статьи 24 Конституционного закона Республики Казахстан «О Парламенте Республики Казахстан и статусе его депутатов» прекращены</w:t>
      </w:r>
      <w:r>
        <w:rPr>
          <w:rStyle w:val="s0"/>
        </w:rPr>
        <w:t xml:space="preserve"> полномочия депутата Сената Парламента Республики Казахстан </w:t>
      </w:r>
      <w:hyperlink r:id="rId8" w:history="1">
        <w:r>
          <w:rPr>
            <w:rStyle w:val="a4"/>
          </w:rPr>
          <w:t>Утебаева Мусиралы Смаиловича</w:t>
        </w:r>
      </w:hyperlink>
      <w:r>
        <w:rPr>
          <w:rStyle w:val="s0"/>
        </w:rPr>
        <w:t xml:space="preserve"> в связи с переходом на другую работу.</w:t>
      </w:r>
    </w:p>
    <w:p w:rsidR="00000000" w:rsidRDefault="005D177F">
      <w:pPr>
        <w:pStyle w:val="p"/>
      </w:pPr>
      <w:r>
        <w:t> </w:t>
      </w:r>
    </w:p>
    <w:p w:rsidR="00000000" w:rsidRDefault="005D177F">
      <w:pPr>
        <w:pStyle w:val="p"/>
      </w:pPr>
      <w:r>
        <w:rPr>
          <w:sz w:val="20"/>
          <w:szCs w:val="20"/>
        </w:rPr>
        <w:t> </w:t>
      </w:r>
    </w:p>
    <w:p w:rsidR="00000000" w:rsidRDefault="005D177F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77F" w:rsidRDefault="005D177F" w:rsidP="005D177F">
      <w:r>
        <w:separator/>
      </w:r>
    </w:p>
  </w:endnote>
  <w:endnote w:type="continuationSeparator" w:id="0">
    <w:p w:rsidR="005D177F" w:rsidRDefault="005D177F" w:rsidP="005D1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7F" w:rsidRDefault="005D17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7F" w:rsidRDefault="005D17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7F" w:rsidRDefault="005D17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77F" w:rsidRDefault="005D177F" w:rsidP="005D177F">
      <w:r>
        <w:separator/>
      </w:r>
    </w:p>
  </w:footnote>
  <w:footnote w:type="continuationSeparator" w:id="0">
    <w:p w:rsidR="005D177F" w:rsidRDefault="005D177F" w:rsidP="005D17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7F" w:rsidRDefault="005D17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7F" w:rsidRDefault="005D177F" w:rsidP="005D1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177F" w:rsidRDefault="005D177F" w:rsidP="005D1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Распоряжениями Главы государства произведен ряд кадровых назначений</w:t>
    </w:r>
  </w:p>
  <w:p w:rsidR="005D177F" w:rsidRPr="005D177F" w:rsidRDefault="005D177F" w:rsidP="005D1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7F" w:rsidRDefault="005D17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177F"/>
    <w:rsid w:val="005D1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D1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17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1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17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D1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17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1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17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4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3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1169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2025-05-05T12:20:00Z</dcterms:created>
  <dcterms:modified xsi:type="dcterms:W3CDTF">2025-05-05T12:20:00Z</dcterms:modified>
</cp:coreProperties>
</file>