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61BD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22 августа 2008 года № 120 «Об установлении пруденциального норматива для организаций, осуществляющих брокерскую и дилерскую дея</w:t>
      </w:r>
      <w:r>
        <w:rPr>
          <w:b/>
          <w:bCs/>
        </w:rPr>
        <w:t>тельность на рынке ценных бумаг, утверждении Правил расчета пруденциального норматива для организаций, осуществляющих брокерскую и дилерскую деятельность на рынке ценных бумаг» (с изменениями и дополнениями по состоянию на 30.01.2012 г.) (утратило силу)</w:t>
      </w:r>
    </w:p>
    <w:p w:rsidR="00000000" w:rsidRDefault="005861BD">
      <w:pPr>
        <w:ind w:firstLine="400"/>
        <w:jc w:val="both"/>
      </w:pPr>
      <w:r>
        <w:t> </w:t>
      </w:r>
    </w:p>
    <w:p w:rsidR="00000000" w:rsidRDefault="005861BD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30 сентября 2008 года под № 5324</w:t>
      </w:r>
    </w:p>
    <w:p w:rsidR="00000000" w:rsidRDefault="005861BD">
      <w:pPr>
        <w:ind w:firstLine="400"/>
        <w:jc w:val="both"/>
      </w:pPr>
      <w:r>
        <w:t> </w:t>
      </w:r>
    </w:p>
    <w:p w:rsidR="00000000" w:rsidRDefault="005861B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</w:t>
      </w:r>
      <w:r>
        <w:rPr>
          <w:rStyle w:val="s0"/>
        </w:rPr>
        <w:t>ия Национального Банка РК от 16 июля 2014 года № 146</w:t>
      </w:r>
    </w:p>
    <w:p w:rsidR="00000000" w:rsidRDefault="005861BD">
      <w:pPr>
        <w:ind w:firstLine="400"/>
        <w:jc w:val="both"/>
      </w:pPr>
      <w:r>
        <w:t> </w:t>
      </w:r>
    </w:p>
    <w:p w:rsidR="00000000" w:rsidRDefault="005861BD">
      <w:pPr>
        <w:ind w:firstLine="400"/>
        <w:jc w:val="both"/>
      </w:pPr>
      <w:r>
        <w:t>Внесены изменения:</w:t>
      </w:r>
    </w:p>
    <w:p w:rsidR="00000000" w:rsidRDefault="005861BD">
      <w:pPr>
        <w:ind w:firstLine="400"/>
        <w:jc w:val="both"/>
      </w:pPr>
      <w:r>
        <w:t> </w:t>
      </w:r>
    </w:p>
    <w:p w:rsidR="00000000" w:rsidRDefault="005861B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26.01.09 г. № 5;</w:t>
      </w:r>
    </w:p>
    <w:p w:rsidR="00000000" w:rsidRDefault="005861BD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05.08.09 г. № 185;</w:t>
      </w:r>
    </w:p>
    <w:p w:rsidR="00000000" w:rsidRDefault="005861BD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29.12.09 г. № 265 (см. </w:t>
      </w:r>
      <w:hyperlink r:id="rId11" w:anchor="sub_id=4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861BD">
      <w:pPr>
        <w:ind w:firstLine="400"/>
        <w:jc w:val="both"/>
      </w:pPr>
      <w:hyperlink r:id="rId12" w:anchor="sub_id=1800" w:history="1">
        <w:r>
          <w:rPr>
            <w:rStyle w:val="a3"/>
          </w:rPr>
          <w:t>постановлением</w:t>
        </w:r>
      </w:hyperlink>
      <w:r>
        <w:t xml:space="preserve"> Правления АФН РК от 03.09.10 г. № 131;</w:t>
      </w:r>
    </w:p>
    <w:p w:rsidR="00000000" w:rsidRDefault="005861BD">
      <w:pPr>
        <w:ind w:firstLine="400"/>
        <w:jc w:val="both"/>
      </w:pPr>
      <w:hyperlink r:id="rId13" w:anchor="sub_id=300" w:history="1">
        <w:r>
          <w:rPr>
            <w:rStyle w:val="a3"/>
          </w:rPr>
          <w:t>постано</w:t>
        </w:r>
        <w:r>
          <w:rPr>
            <w:rStyle w:val="a3"/>
          </w:rPr>
          <w:t>вления</w:t>
        </w:r>
      </w:hyperlink>
      <w:r>
        <w:rPr>
          <w:rStyle w:val="s0"/>
        </w:rPr>
        <w:t xml:space="preserve"> Правления Национального Банка РК от 30.01.12 г. № 20.</w:t>
      </w:r>
    </w:p>
    <w:p w:rsidR="00000000" w:rsidRDefault="005861BD">
      <w:pPr>
        <w:ind w:firstLine="400"/>
        <w:jc w:val="both"/>
      </w:pPr>
      <w:r>
        <w:t> </w:t>
      </w:r>
    </w:p>
    <w:p w:rsidR="00000000" w:rsidRDefault="005861B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861BD">
      <w:pPr>
        <w:ind w:firstLine="400"/>
        <w:jc w:val="both"/>
      </w:pPr>
      <w:r>
        <w:rPr>
          <w:rStyle w:val="s0"/>
        </w:rPr>
        <w:t> </w:t>
      </w:r>
    </w:p>
    <w:p w:rsidR="00000000" w:rsidRDefault="005861B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26.01.09 г.</w:t>
      </w:r>
    </w:p>
    <w:p w:rsidR="00000000" w:rsidRDefault="005861BD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05.08.09 г.</w:t>
      </w:r>
    </w:p>
    <w:p w:rsidR="00000000" w:rsidRDefault="005861BD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29.12.09 г.</w:t>
      </w:r>
    </w:p>
    <w:p w:rsidR="00000000" w:rsidRDefault="005861BD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03.09.10 г.</w:t>
      </w:r>
    </w:p>
    <w:p w:rsidR="00000000" w:rsidRDefault="005861BD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30.01.12 г. </w:t>
      </w:r>
    </w:p>
    <w:p w:rsidR="00000000" w:rsidRDefault="005861BD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1BD" w:rsidRDefault="005861BD" w:rsidP="005861BD">
      <w:r>
        <w:separator/>
      </w:r>
    </w:p>
  </w:endnote>
  <w:endnote w:type="continuationSeparator" w:id="0">
    <w:p w:rsidR="005861BD" w:rsidRDefault="005861BD" w:rsidP="005861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1BD" w:rsidRDefault="005861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1BD" w:rsidRDefault="005861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1BD" w:rsidRDefault="005861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1BD" w:rsidRDefault="005861BD" w:rsidP="005861BD">
      <w:r>
        <w:separator/>
      </w:r>
    </w:p>
  </w:footnote>
  <w:footnote w:type="continuationSeparator" w:id="0">
    <w:p w:rsidR="005861BD" w:rsidRDefault="005861BD" w:rsidP="005861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1BD" w:rsidRDefault="005861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1BD" w:rsidRDefault="005861BD" w:rsidP="005861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61BD" w:rsidRPr="005861BD" w:rsidRDefault="005861BD" w:rsidP="005861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22.08.2008 № 120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1BD" w:rsidRDefault="005861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61BD"/>
    <w:rsid w:val="00586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61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61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61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61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61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61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61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61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1646" TargetMode="External"/><Relationship Id="rId13" Type="http://schemas.openxmlformats.org/officeDocument/2006/relationships/hyperlink" Target="http://online.zakon.kz/Document/?doc_id=31141856" TargetMode="External"/><Relationship Id="rId18" Type="http://schemas.openxmlformats.org/officeDocument/2006/relationships/hyperlink" Target="http://online.zakon.kz/Document/?doc_id=3114186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610430" TargetMode="External"/><Relationship Id="rId12" Type="http://schemas.openxmlformats.org/officeDocument/2006/relationships/hyperlink" Target="http://online.zakon.kz/Document/?doc_id=30841918" TargetMode="External"/><Relationship Id="rId17" Type="http://schemas.openxmlformats.org/officeDocument/2006/relationships/hyperlink" Target="http://online.zakon.kz/Document/?doc_id=3084669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7747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7735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7397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57735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3645" TargetMode="External"/><Relationship Id="rId14" Type="http://schemas.openxmlformats.org/officeDocument/2006/relationships/hyperlink" Target="http://online.zakon.kz/Document/?doc_id=3039164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2063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22.08.2008 № 120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2024-01-02T01:21:00Z</dcterms:created>
  <dcterms:modified xsi:type="dcterms:W3CDTF">2024-01-02T01:21:00Z</dcterms:modified>
</cp:coreProperties>
</file>