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6888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5 декабря 2008 года № 1164 «Об утверждении Меморандума об основных принципах деятельности акционерного общества «Фонд национального благосостояния «Самрук-Казына» (с изменениями и дополнениями по состояни</w:t>
      </w:r>
      <w:r>
        <w:rPr>
          <w:b/>
          <w:bCs/>
        </w:rPr>
        <w:t>ю на 02.03.2011 г.) (утратило силу)</w:t>
      </w:r>
    </w:p>
    <w:p w:rsidR="00000000" w:rsidRDefault="00226888">
      <w:pPr>
        <w:ind w:firstLine="400"/>
        <w:jc w:val="both"/>
      </w:pPr>
      <w:r>
        <w:t> </w:t>
      </w:r>
    </w:p>
    <w:p w:rsidR="00000000" w:rsidRDefault="00226888">
      <w:pPr>
        <w:ind w:firstLine="400"/>
        <w:jc w:val="both"/>
      </w:pPr>
      <w:r>
        <w:t>Внесены изменения:</w:t>
      </w:r>
    </w:p>
    <w:p w:rsidR="00000000" w:rsidRDefault="00226888">
      <w:pPr>
        <w:ind w:firstLine="400"/>
        <w:jc w:val="both"/>
      </w:pPr>
      <w:r>
        <w:t> </w:t>
      </w:r>
    </w:p>
    <w:p w:rsidR="00000000" w:rsidRDefault="00226888">
      <w:pPr>
        <w:ind w:firstLine="400"/>
        <w:jc w:val="both"/>
      </w:pPr>
      <w:hyperlink r:id="rId7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14.04.10 г. № 303;</w:t>
      </w:r>
    </w:p>
    <w:p w:rsidR="00000000" w:rsidRDefault="00226888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02.03.11 г. № 209.</w:t>
      </w:r>
    </w:p>
    <w:p w:rsidR="00000000" w:rsidRDefault="00226888">
      <w:pPr>
        <w:ind w:firstLine="400"/>
        <w:jc w:val="both"/>
      </w:pPr>
      <w:r>
        <w:rPr>
          <w:rStyle w:val="s0"/>
        </w:rPr>
        <w:t> </w:t>
      </w:r>
    </w:p>
    <w:p w:rsidR="00000000" w:rsidRDefault="0022688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 декабря 2012 года № 1599</w:t>
      </w:r>
    </w:p>
    <w:p w:rsidR="00000000" w:rsidRDefault="00226888">
      <w:pPr>
        <w:ind w:firstLine="400"/>
        <w:jc w:val="both"/>
      </w:pPr>
      <w:r>
        <w:rPr>
          <w:rStyle w:val="s0"/>
        </w:rPr>
        <w:t> </w:t>
      </w:r>
    </w:p>
    <w:p w:rsidR="00000000" w:rsidRDefault="00226888">
      <w:pPr>
        <w:ind w:firstLine="400"/>
        <w:jc w:val="both"/>
      </w:pPr>
      <w:r>
        <w:t>Предыдущие редакции:</w:t>
      </w:r>
    </w:p>
    <w:p w:rsidR="00000000" w:rsidRDefault="00226888">
      <w:pPr>
        <w:ind w:firstLine="400"/>
        <w:jc w:val="both"/>
      </w:pPr>
      <w:r>
        <w:t> </w:t>
      </w:r>
    </w:p>
    <w:p w:rsidR="00000000" w:rsidRDefault="00226888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14.04.10 г.</w:t>
      </w:r>
    </w:p>
    <w:p w:rsidR="00000000" w:rsidRDefault="00226888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02.03.11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6888" w:rsidRDefault="00226888" w:rsidP="00226888">
      <w:r>
        <w:separator/>
      </w:r>
    </w:p>
  </w:endnote>
  <w:endnote w:type="continuationSeparator" w:id="0">
    <w:p w:rsidR="00226888" w:rsidRDefault="00226888" w:rsidP="002268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888" w:rsidRDefault="002268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888" w:rsidRDefault="002268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888" w:rsidRDefault="002268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6888" w:rsidRDefault="00226888" w:rsidP="00226888">
      <w:r>
        <w:separator/>
      </w:r>
    </w:p>
  </w:footnote>
  <w:footnote w:type="continuationSeparator" w:id="0">
    <w:p w:rsidR="00226888" w:rsidRDefault="00226888" w:rsidP="002268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888" w:rsidRDefault="002268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888" w:rsidRDefault="00226888" w:rsidP="002268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6888" w:rsidRPr="00226888" w:rsidRDefault="00226888" w:rsidP="002268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888" w:rsidRDefault="002268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6888"/>
    <w:rsid w:val="00226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68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68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68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68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68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68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68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68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4628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62221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4761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62280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328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935</Characters>
  <Application>Microsoft Office Word</Application>
  <DocSecurity>0</DocSecurity>
  <Lines>7</Lines>
  <Paragraphs>2</Paragraphs>
  <ScaleCrop>false</ScaleCrop>
  <Company/>
  <LinksUpToDate>false</LinksUpToDate>
  <CharactersWithSpaces>1019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(©Paragraph 2023)</dc:title>
  <dc:subject/>
  <dc:creator>Сергей М</dc:creator>
  <cp:keywords/>
  <dc:description/>
  <cp:lastModifiedBy>Сергей М</cp:lastModifiedBy>
  <cp:revision>2</cp:revision>
  <dcterms:created xsi:type="dcterms:W3CDTF">2023-11-17T04:50:00Z</dcterms:created>
  <dcterms:modified xsi:type="dcterms:W3CDTF">2023-11-17T04:50:00Z</dcterms:modified>
</cp:coreProperties>
</file>