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30B2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14 сәуірдегі № 355 қаулысына толықтыру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30 желтоқсандағы № 1301 Қаулысы</w:t>
      </w:r>
    </w:p>
    <w:p w:rsidR="00000000" w:rsidRDefault="003C30B2">
      <w:pPr>
        <w:jc w:val="center"/>
      </w:pPr>
      <w:r>
        <w:rPr>
          <w:rStyle w:val="s1"/>
        </w:rPr>
        <w:t> </w:t>
      </w:r>
    </w:p>
    <w:p w:rsidR="00000000" w:rsidRDefault="003C30B2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2012 жылғы 19 қаңтардағы № 133 </w:t>
      </w:r>
      <w:hyperlink r:id="rId7" w:anchor="sub_id=300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3C30B2">
      <w:pPr>
        <w:ind w:firstLine="400"/>
        <w:jc w:val="both"/>
      </w:pPr>
      <w:r>
        <w:rPr>
          <w:rStyle w:val="s0"/>
        </w:rPr>
        <w:t> </w:t>
      </w:r>
    </w:p>
    <w:p w:rsidR="00000000" w:rsidRDefault="003C30B2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3C30B2">
      <w:pPr>
        <w:ind w:firstLine="400"/>
        <w:jc w:val="both"/>
      </w:pPr>
      <w:r>
        <w:rPr>
          <w:rStyle w:val="s0"/>
        </w:rPr>
        <w:t>1. «Қазақстан Республикасының кеден заңнамасына сәйкес айқындалған, «Еркін қойма» кеден режимі қолданы</w:t>
      </w:r>
      <w:r>
        <w:rPr>
          <w:rStyle w:val="s0"/>
        </w:rPr>
        <w:t>латын аумақта өндірілген және Қазақстан Республикасы кеден аумағының қалған бөлігіне сатылатын, сату бойынша айналымдар қосылған құн салығынан босатылатын қазақстандық тауарлардың тізбесін бекіту туралы» Қазақстан Республикасы Үкіметінің 2005 жылғы 14 сәуі</w:t>
      </w:r>
      <w:r>
        <w:rPr>
          <w:rStyle w:val="s0"/>
        </w:rPr>
        <w:t xml:space="preserve">рдегі № 355 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 xml:space="preserve"> (Қазақстан Республикасының ПҮАЖ-ы, 2005 ж., № 16, 193-құжат) мынадай толықтыру енгізілсін:</w:t>
      </w:r>
    </w:p>
    <w:p w:rsidR="00000000" w:rsidRDefault="003C30B2">
      <w:pPr>
        <w:ind w:firstLine="400"/>
        <w:jc w:val="both"/>
      </w:pPr>
      <w:r>
        <w:rPr>
          <w:rStyle w:val="s0"/>
        </w:rPr>
        <w:t>көрсетілген қаулымен бекітілген Қазақстан Республикасының кеден заңнамасына сә</w:t>
      </w:r>
      <w:r>
        <w:rPr>
          <w:rStyle w:val="s0"/>
        </w:rPr>
        <w:t>йкес айқындалған, «Еркін қойма» кеден режимі қолданылатын аумақта өндірілген және Қазақстан Республикасы кеден аумағының қалған бөлігіне сатылатын, сату бойынша айналымдар қосылған құн салығынан босатылатын қазақстандық тауарлардың тізбесі:</w:t>
      </w:r>
    </w:p>
    <w:p w:rsidR="00000000" w:rsidRDefault="003C30B2">
      <w:pPr>
        <w:ind w:firstLine="400"/>
        <w:jc w:val="both"/>
      </w:pPr>
      <w:r>
        <w:rPr>
          <w:rStyle w:val="s0"/>
        </w:rPr>
        <w:t>мынадай мазмұнд</w:t>
      </w:r>
      <w:r>
        <w:rPr>
          <w:rStyle w:val="s0"/>
        </w:rPr>
        <w:t>ағы реттік нөмірі 36-жолмен толықтырылсын:</w:t>
      </w:r>
    </w:p>
    <w:p w:rsidR="00000000" w:rsidRDefault="003C30B2">
      <w:pPr>
        <w:ind w:firstLine="400"/>
        <w:jc w:val="both"/>
      </w:pPr>
      <w:r>
        <w:rPr>
          <w:rStyle w:val="s0"/>
        </w:rPr>
        <w:t>«36. Дизельді электр локомотивтері 8602 10 000 0    35.20.12».</w:t>
      </w:r>
    </w:p>
    <w:p w:rsidR="00000000" w:rsidRDefault="003C30B2">
      <w:pPr>
        <w:ind w:firstLine="400"/>
        <w:jc w:val="both"/>
      </w:pPr>
      <w:r>
        <w:rPr>
          <w:rStyle w:val="s0"/>
        </w:rPr>
        <w:t xml:space="preserve">2. Осы қаулы алғаш рет 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3C30B2">
      <w:pPr>
        <w:ind w:firstLine="400"/>
        <w:jc w:val="both"/>
      </w:pPr>
      <w:r>
        <w:rPr>
          <w:rStyle w:val="s0"/>
        </w:rPr>
        <w:t> </w:t>
      </w:r>
    </w:p>
    <w:p w:rsidR="00000000" w:rsidRDefault="003C30B2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0B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3C30B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C30B2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3C30B2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3C30B2">
      <w:pPr>
        <w:ind w:firstLine="400"/>
        <w:jc w:val="both"/>
      </w:pPr>
      <w:r>
        <w:rPr>
          <w:rStyle w:val="s0"/>
          <w:b/>
          <w:bCs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30B2" w:rsidRDefault="003C30B2" w:rsidP="003C30B2">
      <w:r>
        <w:separator/>
      </w:r>
    </w:p>
  </w:endnote>
  <w:endnote w:type="continuationSeparator" w:id="0">
    <w:p w:rsidR="003C30B2" w:rsidRDefault="003C30B2" w:rsidP="003C3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30B2" w:rsidRDefault="003C30B2" w:rsidP="003C30B2">
      <w:r>
        <w:separator/>
      </w:r>
    </w:p>
  </w:footnote>
  <w:footnote w:type="continuationSeparator" w:id="0">
    <w:p w:rsidR="003C30B2" w:rsidRDefault="003C30B2" w:rsidP="003C30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 w:rsidP="003C3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30B2" w:rsidRDefault="003C30B2" w:rsidP="003C3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14 сәуірдегі № 355 қаулысына толықтыру енгізу туралы» Қазақстан Республикасы Үкіметінің 2008 жылғы 30 желтоқсандағы № 1301 Қаулысы (күші жойылды)</w:t>
    </w:r>
  </w:p>
  <w:p w:rsidR="003C30B2" w:rsidRPr="003C30B2" w:rsidRDefault="003C30B2" w:rsidP="003C30B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09.02.2012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30B2" w:rsidRDefault="003C30B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30B2"/>
    <w:rsid w:val="003C30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0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0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30B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30B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30B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30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919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2066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37480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159</Words>
  <Characters>1400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14 сәуірдегі № 355 қаулысына толықтыру енгізу туралы» Қазақстан Республикасы Үкіметінің 2008 жылғы 30 желтоқсандағы № 1301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2024-02-23T03:00:00Z</dcterms:created>
  <dcterms:modified xsi:type="dcterms:W3CDTF">2024-02-23T03:00:00Z</dcterms:modified>
</cp:coreProperties>
</file>