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7D1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Президенті жанындағы Мемлекеттік басқару академиясы» мемлекеттік мекемесін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1306 Қаулысы</w:t>
      </w:r>
      <w:r>
        <w:br/>
      </w:r>
      <w:r>
        <w:rPr>
          <w:rStyle w:val="s3"/>
          <w:b w:val="0"/>
          <w:bCs w:val="0"/>
        </w:rPr>
        <w:t xml:space="preserve">(2015.31.12.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767D1">
      <w:pPr>
        <w:jc w:val="center"/>
      </w:pPr>
      <w:r>
        <w:rPr>
          <w:rStyle w:val="s1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767D1">
      <w:pPr>
        <w:ind w:firstLine="400"/>
        <w:jc w:val="both"/>
      </w:pPr>
      <w:r>
        <w:rPr>
          <w:rStyle w:val="s0"/>
        </w:rPr>
        <w:t>1. «Қазақстан Республикасының Президенті жанындағы Мемлекеттік басқару академиясы» мемлекеттік мекемесі «Қазақстан Республикасының Президенті жанындағы Мемлекеттік басқару академиясы» республикалық мемлекеттік қазыналық кәсіпорны (бұдан әрі - кәсіпорын) ет</w:t>
      </w:r>
      <w:r>
        <w:rPr>
          <w:rStyle w:val="s0"/>
        </w:rPr>
        <w:t>іп қайта құру жолымен қайта ұйымдастырылсын.</w:t>
      </w:r>
    </w:p>
    <w:p w:rsidR="00000000" w:rsidRDefault="005767D1">
      <w:pPr>
        <w:ind w:firstLine="400"/>
        <w:jc w:val="both"/>
      </w:pPr>
      <w:r>
        <w:rPr>
          <w:rStyle w:val="s0"/>
        </w:rPr>
        <w:t>2. Қазақстан Республикасы Мемлекеттік қызмет істері агенттігі кәсіпорынның мемлекеттік басқару органы деп белгіленсін.</w:t>
      </w:r>
    </w:p>
    <w:p w:rsidR="00000000" w:rsidRDefault="005767D1">
      <w:pPr>
        <w:ind w:firstLine="400"/>
        <w:jc w:val="both"/>
      </w:pPr>
      <w:r>
        <w:rPr>
          <w:rStyle w:val="s0"/>
        </w:rPr>
        <w:t>3. Кәсіпорын қызметінің негізгі мәні білім және ғылым саласында өндірістік-шаруашылық қызмет</w:t>
      </w:r>
      <w:r>
        <w:rPr>
          <w:rStyle w:val="s0"/>
        </w:rPr>
        <w:t>ті жүзеге асыру деп белгіленсін.</w:t>
      </w:r>
    </w:p>
    <w:p w:rsidR="00000000" w:rsidRDefault="005767D1">
      <w:pPr>
        <w:ind w:firstLine="400"/>
        <w:jc w:val="both"/>
      </w:pPr>
      <w:r>
        <w:rPr>
          <w:rStyle w:val="s0"/>
        </w:rPr>
        <w:t>4. Қазақстан Республикасы Мемлекеттік қызмет істері агенттігі (келісім бойынша) заңнамада белгіленген тәртіппен:</w:t>
      </w:r>
    </w:p>
    <w:p w:rsidR="00000000" w:rsidRDefault="005767D1">
      <w:pPr>
        <w:ind w:firstLine="400"/>
        <w:jc w:val="both"/>
      </w:pPr>
      <w:r>
        <w:rPr>
          <w:rStyle w:val="s0"/>
        </w:rPr>
        <w:t>1) кәсіпорын жарғысын Қазақстан Республикасы Қаржы министрлігінің Мемлекеттік мүлік және жекешелендіру комитет</w:t>
      </w:r>
      <w:r>
        <w:rPr>
          <w:rStyle w:val="s0"/>
        </w:rPr>
        <w:t>іне бекітуге ұсынуды;</w:t>
      </w:r>
    </w:p>
    <w:p w:rsidR="00000000" w:rsidRDefault="005767D1">
      <w:pPr>
        <w:ind w:firstLine="400"/>
        <w:jc w:val="both"/>
      </w:pPr>
      <w:r>
        <w:rPr>
          <w:rStyle w:val="s0"/>
        </w:rPr>
        <w:t>2) Қазақстан Республикасының әділет органдарында кәсіпорынның мемлекеттік тіркелуін;</w:t>
      </w:r>
    </w:p>
    <w:p w:rsidR="00000000" w:rsidRDefault="005767D1">
      <w:pPr>
        <w:ind w:firstLine="400"/>
        <w:jc w:val="both"/>
      </w:pPr>
      <w:r>
        <w:rPr>
          <w:rStyle w:val="s0"/>
        </w:rPr>
        <w:t>3) кәсіпорынның құрылымында Мемлекеттік саясаттың ұлттық мектебін құруды;</w:t>
      </w:r>
    </w:p>
    <w:p w:rsidR="00000000" w:rsidRDefault="005767D1">
      <w:pPr>
        <w:ind w:firstLine="400"/>
        <w:jc w:val="both"/>
      </w:pPr>
      <w:r>
        <w:rPr>
          <w:rStyle w:val="s0"/>
        </w:rPr>
        <w:t>4) осы қаулыдан туындайтын өзге де шаралар қабылдауды қамтамасыз етсін.</w:t>
      </w:r>
    </w:p>
    <w:p w:rsidR="00000000" w:rsidRDefault="005767D1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8" w:anchor="sub_id=2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767D1">
      <w:pPr>
        <w:ind w:firstLine="400"/>
        <w:jc w:val="both"/>
      </w:pPr>
      <w:r>
        <w:rPr>
          <w:rStyle w:val="s0"/>
        </w:rPr>
        <w:t>6. Осы қаулы кәсіпорын әділет органдары</w:t>
      </w:r>
      <w:r>
        <w:rPr>
          <w:rStyle w:val="s0"/>
        </w:rPr>
        <w:t>нда тіркелген күнінен бастап қолданысқа енгізілетін 5-тармақты қоспағанда, қол қойылған күнінен бастап қолданысқа енгізіледі.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7D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767D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7D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67D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767D1">
      <w:pPr>
        <w:pStyle w:val="a3"/>
        <w:spacing w:before="0" w:beforeAutospacing="0" w:after="0" w:afterAutospacing="0"/>
        <w:jc w:val="right"/>
      </w:pPr>
      <w:r>
        <w:rPr>
          <w:sz w:val="20"/>
          <w:szCs w:val="20"/>
        </w:rPr>
        <w:t> </w:t>
      </w:r>
    </w:p>
    <w:p w:rsidR="00000000" w:rsidRDefault="005767D1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Үкіметінің кейбір шешімдеріне енгізіле</w:t>
      </w:r>
      <w:r>
        <w:rPr>
          <w:rStyle w:val="S00"/>
        </w:rPr>
        <w:t>тін толықтырулар мен өзгерістер</w:t>
      </w:r>
      <w:r>
        <w:rPr>
          <w:rStyle w:val="s1"/>
        </w:rPr>
        <w:t xml:space="preserve">. </w:t>
      </w:r>
      <w:r>
        <w:rPr>
          <w:rStyle w:val="S00"/>
        </w:rPr>
        <w:t>ҚР</w:t>
      </w:r>
      <w:r>
        <w:rPr>
          <w:rStyle w:val="S00"/>
        </w:rPr>
        <w:t xml:space="preserve"> Үкіметінің 2015.31.12. № 1193 </w:t>
      </w:r>
      <w:hyperlink r:id="rId10" w:anchor="sub_id=2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1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rPr>
          <w:rStyle w:val="s0"/>
        </w:rPr>
        <w:t> </w:t>
      </w:r>
    </w:p>
    <w:p w:rsidR="00000000" w:rsidRDefault="005767D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7D1" w:rsidRDefault="005767D1" w:rsidP="005767D1">
      <w:r>
        <w:separator/>
      </w:r>
    </w:p>
  </w:endnote>
  <w:endnote w:type="continuationSeparator" w:id="0">
    <w:p w:rsidR="005767D1" w:rsidRDefault="005767D1" w:rsidP="00576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7D1" w:rsidRDefault="005767D1" w:rsidP="005767D1">
      <w:r>
        <w:separator/>
      </w:r>
    </w:p>
  </w:footnote>
  <w:footnote w:type="continuationSeparator" w:id="0">
    <w:p w:rsidR="005767D1" w:rsidRDefault="005767D1" w:rsidP="005767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 w:rsidP="005767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7D1" w:rsidRPr="005767D1" w:rsidRDefault="005767D1" w:rsidP="005767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 жанындағы Мемлекеттік басқару академиясы» мемлекеттік мекемесін қайта ұйымдастыру туралы Қазақстан Республикасы Үкіметінің 2008 жылғы 31 желтоқсандағы № 1306 Қаулысы (2015.31.12.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D1" w:rsidRDefault="005767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7D1"/>
    <w:rsid w:val="00576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7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7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7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7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67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67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67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67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47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490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303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7047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303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1997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 жанындағы Мемлекеттік басқару академиясы» мемлекеттік мекемесін қайта ұйымдастыру туралы Қазақстан Республикасы Үкіметінің 2008 жылғы 31 желтоқсандағы № 1306 Қаулысы (2015.31.12.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2024-02-20T02:14:00Z</dcterms:created>
  <dcterms:modified xsi:type="dcterms:W3CDTF">2024-02-20T02:14:00Z</dcterms:modified>
</cp:coreProperties>
</file>