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736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5 қыркүйектегі № 845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1312 Қаулысы</w:t>
      </w:r>
    </w:p>
    <w:p w:rsidR="00000000" w:rsidRDefault="00AF7361">
      <w:pPr>
        <w:ind w:firstLine="400"/>
        <w:jc w:val="both"/>
      </w:pPr>
      <w:r>
        <w:rPr>
          <w:rStyle w:val="s0"/>
        </w:rPr>
        <w:t> </w:t>
      </w:r>
    </w:p>
    <w:p w:rsidR="00000000" w:rsidRDefault="00AF73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F7361">
      <w:pPr>
        <w:ind w:firstLine="400"/>
        <w:jc w:val="both"/>
      </w:pPr>
      <w:r>
        <w:t> </w:t>
      </w:r>
    </w:p>
    <w:p w:rsidR="00000000" w:rsidRDefault="00AF736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F7361">
      <w:pPr>
        <w:ind w:firstLine="400"/>
        <w:jc w:val="both"/>
      </w:pPr>
      <w:r>
        <w:rPr>
          <w:rStyle w:val="s0"/>
        </w:rPr>
        <w:t>1. «Жол шаруашылығын құқықтық қамтамасыз етуді жетілдіру туралы» Қазақстан Республикасы Үкіметінің 1998 жылғы 5 қыркүй</w:t>
      </w:r>
      <w:r>
        <w:rPr>
          <w:rStyle w:val="s0"/>
        </w:rPr>
        <w:t xml:space="preserve">ектегі № 845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1998 ж., № 31, 269-құжат) мынадай өзгерістер енгізілсін:</w:t>
      </w:r>
    </w:p>
    <w:p w:rsidR="00000000" w:rsidRDefault="00AF7361">
      <w:pPr>
        <w:ind w:firstLine="400"/>
        <w:jc w:val="both"/>
      </w:pPr>
      <w:r>
        <w:rPr>
          <w:rStyle w:val="s0"/>
        </w:rPr>
        <w:t>1) 1-тармақтың төртінші абзацындағы «және республикалық маңызы бар жалпы пай</w:t>
      </w:r>
      <w:r>
        <w:rPr>
          <w:rStyle w:val="s0"/>
        </w:rPr>
        <w:t>даланымдағы автомобиль жолдарының жолақ бөлігінде сыртқы (көрнекі) жарнаманы орналастырғаны үшін төлем ставкалары» деген сөздер алынып тасталсын;</w:t>
      </w:r>
    </w:p>
    <w:p w:rsidR="00000000" w:rsidRDefault="00AF7361">
      <w:pPr>
        <w:ind w:firstLine="400"/>
        <w:jc w:val="both"/>
      </w:pPr>
      <w:r>
        <w:rPr>
          <w:rStyle w:val="s0"/>
        </w:rPr>
        <w:t>2) көрсетілген қаулымен бекітілген Қазақстан Республикасының аумағында автомобиль жолдарын пайдаланудың тәртіб</w:t>
      </w:r>
      <w:r>
        <w:rPr>
          <w:rStyle w:val="s0"/>
        </w:rPr>
        <w:t>інде:</w:t>
      </w:r>
    </w:p>
    <w:p w:rsidR="00000000" w:rsidRDefault="00AF7361">
      <w:pPr>
        <w:ind w:firstLine="400"/>
        <w:jc w:val="both"/>
      </w:pPr>
      <w:r>
        <w:rPr>
          <w:rStyle w:val="s0"/>
        </w:rPr>
        <w:t>14-тармақтағы «, сондай-ақ Қазақстан Республикасының аумағы бойынша автокөлік құралдарының жүріп өтуі үшін алынатын алым ставкаларын» деген сөздер алынып тасталсын;</w:t>
      </w:r>
    </w:p>
    <w:p w:rsidR="00000000" w:rsidRDefault="00AF7361">
      <w:pPr>
        <w:ind w:firstLine="400"/>
        <w:jc w:val="both"/>
      </w:pPr>
      <w:r>
        <w:rPr>
          <w:rStyle w:val="s0"/>
        </w:rPr>
        <w:t>3) көрсетілген қаулымен бекітілген Жалпы пайдаланымдағы автомобиль жолдарының жолақ б</w:t>
      </w:r>
      <w:r>
        <w:rPr>
          <w:rStyle w:val="s0"/>
        </w:rPr>
        <w:t>өлігінде</w:t>
      </w:r>
      <w:r>
        <w:rPr>
          <w:rStyle w:val="s0"/>
        </w:rPr>
        <w:t xml:space="preserve"> сервис объектілері мен сыртқы (көрнекі) жарнаманы орналастыру тәртібі және республикалық маңызы бар жалпы пайдаланымдағы автомобиль жолдарының жолақ бөлігінде сыртқы (көрнекі) жарнаманы орналастырғаны үшін төлем ставкаларында:</w:t>
      </w:r>
    </w:p>
    <w:p w:rsidR="00000000" w:rsidRDefault="00AF7361">
      <w:pPr>
        <w:ind w:firstLine="400"/>
        <w:jc w:val="both"/>
      </w:pPr>
      <w:r>
        <w:rPr>
          <w:rStyle w:val="s0"/>
        </w:rPr>
        <w:t xml:space="preserve">тақырыбындағы «және </w:t>
      </w:r>
      <w:r>
        <w:rPr>
          <w:rStyle w:val="s0"/>
        </w:rPr>
        <w:t>республикалық маңызы бар жалпы пайдаланымдағы автомобиль жолдарының жолақ бөлігінде сыртқы (көрнекі) жарнаманы орналастырғаны үшін төлем ставкалары» деген сөздер алынып тасталсын;</w:t>
      </w:r>
    </w:p>
    <w:p w:rsidR="00000000" w:rsidRDefault="00AF7361">
      <w:pPr>
        <w:ind w:firstLine="400"/>
        <w:jc w:val="both"/>
      </w:pPr>
      <w:r>
        <w:rPr>
          <w:rStyle w:val="s0"/>
        </w:rPr>
        <w:t>1-тармақтағы «, сондай-ақ республикалық маңызы бар жалпы пайдаланымдағы авто</w:t>
      </w:r>
      <w:r>
        <w:rPr>
          <w:rStyle w:val="s0"/>
        </w:rPr>
        <w:t>мобиль жолдарының жолақ бөлігінде сыртқы (көрнекі) жарнаманы орналастырғаны үшін төлем ставкаларын» деген сөздер алынып тасталсын;</w:t>
      </w:r>
    </w:p>
    <w:p w:rsidR="00000000" w:rsidRDefault="00AF7361">
      <w:pPr>
        <w:ind w:firstLine="400"/>
        <w:jc w:val="both"/>
      </w:pPr>
      <w:r>
        <w:rPr>
          <w:rStyle w:val="s0"/>
        </w:rPr>
        <w:t>12-тармақ алынып тасталсын.</w:t>
      </w:r>
    </w:p>
    <w:p w:rsidR="00000000" w:rsidRDefault="00AF7361">
      <w:pPr>
        <w:ind w:firstLine="400"/>
        <w:jc w:val="both"/>
      </w:pPr>
      <w:r>
        <w:rPr>
          <w:rStyle w:val="s0"/>
        </w:rPr>
        <w:t>2. Осы қаулы 2009 жылғы 1 қаңтардан бастап қолданысқа енгізіледі.</w:t>
      </w:r>
    </w:p>
    <w:p w:rsidR="00000000" w:rsidRDefault="00AF7361">
      <w:pPr>
        <w:ind w:firstLine="400"/>
        <w:jc w:val="both"/>
      </w:pPr>
      <w:r>
        <w:rPr>
          <w:rStyle w:val="s0"/>
        </w:rPr>
        <w:t> </w:t>
      </w:r>
    </w:p>
    <w:p w:rsidR="00000000" w:rsidRDefault="00AF736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36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</w:t>
            </w:r>
            <w:r>
              <w:rPr>
                <w:rStyle w:val="s0"/>
                <w:b/>
                <w:bCs/>
              </w:rPr>
              <w:t>ң</w:t>
            </w:r>
          </w:p>
          <w:p w:rsidR="00000000" w:rsidRDefault="00AF7361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36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F736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AF736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AF7361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361" w:rsidRDefault="00AF7361" w:rsidP="00AF7361">
      <w:r>
        <w:separator/>
      </w:r>
    </w:p>
  </w:endnote>
  <w:endnote w:type="continuationSeparator" w:id="0">
    <w:p w:rsidR="00AF7361" w:rsidRDefault="00AF7361" w:rsidP="00AF7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361" w:rsidRDefault="00AF73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361" w:rsidRDefault="00AF73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361" w:rsidRDefault="00AF73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361" w:rsidRDefault="00AF7361" w:rsidP="00AF7361">
      <w:r>
        <w:separator/>
      </w:r>
    </w:p>
  </w:footnote>
  <w:footnote w:type="continuationSeparator" w:id="0">
    <w:p w:rsidR="00AF7361" w:rsidRDefault="00AF7361" w:rsidP="00AF7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361" w:rsidRDefault="00AF73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361" w:rsidRDefault="00AF7361" w:rsidP="00AF73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7361" w:rsidRDefault="00AF7361" w:rsidP="00AF73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5 қыркүйектегі № 845 қаулысына өзгерістер енгізу туралы Қазақстан Республикасы Үкіметінің 2008 жылғы 31 желтоқсандағы № 1312 Қаулысы (күші жойылды)</w:t>
    </w:r>
  </w:p>
  <w:p w:rsidR="00AF7361" w:rsidRPr="00AF7361" w:rsidRDefault="00AF7361" w:rsidP="00AF73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361" w:rsidRDefault="00AF73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7361"/>
    <w:rsid w:val="00AF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3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3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73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3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3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3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73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3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2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103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1866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5 қыркүйектегі № 845 қаулысына өзгерістер енгізу туралы Қазақстан Республикасы Үкіметінің 2008 жылғы 31 желтоқсандағы № 1312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2024-02-19T13:35:00Z</dcterms:created>
  <dcterms:modified xsi:type="dcterms:W3CDTF">2024-02-19T13:35:00Z</dcterms:modified>
</cp:coreProperties>
</file>