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7E62">
      <w:pPr>
        <w:ind w:firstLine="400"/>
        <w:jc w:val="both"/>
      </w:pPr>
      <w:bookmarkStart w:id="0" w:name="_GoBack"/>
      <w:bookmarkEnd w:id="0"/>
      <w:r>
        <w:rPr>
          <w:rStyle w:val="s0"/>
          <w:b/>
          <w:bCs/>
        </w:rPr>
        <w:t>«Республикалық бюджетке түсетін түсімдердің алынуына, артық (қате) төленген соманың бюджеттен қайтарылуына жңне (немесе) есепке алынуына жңне салықтық емес түсімдердің, негізгі капиталды сатудан түсетін түсімдердің, трансферттердің, бюджеттік кредиттерді ө</w:t>
      </w:r>
      <w:r>
        <w:rPr>
          <w:rStyle w:val="s0"/>
          <w:b/>
          <w:bCs/>
        </w:rPr>
        <w:t xml:space="preserve">теу, мемлекеттің қаржы активтерін сатудан түсетін соманың, қарыздардың бюджетке түсуін бақылауды жүзеге асыруға жауапты уңкілетті органдардың тізбесін бекіту туралы» Қазақстан Республикасы Үкіметінің 2008 жылғы 31 желтоқсандағы № 1339 Қаулысы (2016.29.12. </w:t>
      </w:r>
      <w:r>
        <w:rPr>
          <w:rStyle w:val="s0"/>
          <w:b/>
          <w:bCs/>
        </w:rPr>
        <w:t>берілген өзгерістер мен толықтыруларымен) (күші жойылды)</w:t>
      </w:r>
    </w:p>
    <w:p w:rsidR="00000000" w:rsidRDefault="000A7E62">
      <w:pPr>
        <w:ind w:firstLine="400"/>
        <w:jc w:val="both"/>
      </w:pPr>
      <w:r>
        <w:rPr>
          <w:rStyle w:val="s0"/>
        </w:rPr>
        <w:t> </w:t>
      </w:r>
    </w:p>
    <w:p w:rsidR="00000000" w:rsidRDefault="000A7E62">
      <w:pPr>
        <w:ind w:firstLine="400"/>
        <w:jc w:val="both"/>
      </w:pPr>
      <w:r>
        <w:t xml:space="preserve">Жариялануы: ҚР Президенті мен ҚР Үкіметінің Актілер жинағы, 2008 ж., № 49, 556-құжат </w:t>
      </w:r>
    </w:p>
    <w:p w:rsidR="00000000" w:rsidRDefault="000A7E62">
      <w:pPr>
        <w:ind w:firstLine="400"/>
        <w:jc w:val="both"/>
      </w:pPr>
      <w:r>
        <w:t> </w:t>
      </w:r>
    </w:p>
    <w:p w:rsidR="00000000" w:rsidRDefault="000A7E62">
      <w:pPr>
        <w:ind w:firstLine="400"/>
        <w:jc w:val="both"/>
      </w:pPr>
      <w:r>
        <w:t>Енгізілген өзгерістер:</w:t>
      </w:r>
    </w:p>
    <w:p w:rsidR="00000000" w:rsidRDefault="000A7E62">
      <w:pPr>
        <w:ind w:firstLine="400"/>
        <w:jc w:val="both"/>
      </w:pPr>
      <w:r>
        <w:t> </w:t>
      </w:r>
    </w:p>
    <w:p w:rsidR="00000000" w:rsidRDefault="000A7E62">
      <w:pPr>
        <w:ind w:firstLine="400"/>
        <w:jc w:val="both"/>
      </w:pPr>
      <w:r>
        <w:t>ҚР</w:t>
      </w:r>
      <w:r>
        <w:t xml:space="preserve"> Үкіметінің 2010.30.09. № 1009 </w:t>
      </w:r>
      <w:hyperlink r:id="rId7" w:anchor="sub_id=1300" w:history="1">
        <w:r>
          <w:rPr>
            <w:rStyle w:val="a3"/>
          </w:rPr>
          <w:t>Қаулысымен</w:t>
        </w:r>
      </w:hyperlink>
      <w:r>
        <w:t xml:space="preserve"> </w:t>
      </w:r>
    </w:p>
    <w:p w:rsidR="00000000" w:rsidRDefault="000A7E62">
      <w:pPr>
        <w:ind w:firstLine="400"/>
        <w:jc w:val="both"/>
      </w:pPr>
      <w:r>
        <w:rPr>
          <w:rStyle w:val="s0"/>
        </w:rPr>
        <w:t>ҚР</w:t>
      </w:r>
      <w:r>
        <w:rPr>
          <w:rStyle w:val="s0"/>
        </w:rPr>
        <w:t xml:space="preserve"> Үкіметінің 2011.20.09. № 1075 </w:t>
      </w:r>
      <w:hyperlink r:id="rId8" w:history="1">
        <w:r>
          <w:rPr>
            <w:rStyle w:val="a3"/>
          </w:rPr>
          <w:t>Қаулысымен</w:t>
        </w:r>
      </w:hyperlink>
    </w:p>
    <w:p w:rsidR="00000000" w:rsidRDefault="000A7E62">
      <w:pPr>
        <w:ind w:firstLine="400"/>
        <w:jc w:val="both"/>
      </w:pPr>
      <w:r>
        <w:rPr>
          <w:rStyle w:val="s0"/>
        </w:rPr>
        <w:t>ҚР</w:t>
      </w:r>
      <w:r>
        <w:rPr>
          <w:rStyle w:val="s0"/>
        </w:rPr>
        <w:t xml:space="preserve"> Үкіметінің 2013.02.05. № 448 </w:t>
      </w:r>
      <w:hyperlink r:id="rId9" w:history="1">
        <w:r>
          <w:rPr>
            <w:rStyle w:val="a3"/>
          </w:rPr>
          <w:t>Қаулысымен</w:t>
        </w:r>
      </w:hyperlink>
      <w:r>
        <w:rPr>
          <w:rStyle w:val="s0"/>
        </w:rPr>
        <w:t xml:space="preserve"> (ресми </w:t>
      </w:r>
      <w:hyperlink r:id="rId10" w:history="1">
        <w:r>
          <w:rPr>
            <w:rStyle w:val="a3"/>
          </w:rPr>
          <w:t>жарияланған</w:t>
        </w:r>
      </w:hyperlink>
      <w:r>
        <w:rPr>
          <w:rStyle w:val="s0"/>
        </w:rPr>
        <w:t xml:space="preserve"> күнінен бастап қолданысқа енгізілді)</w:t>
      </w:r>
    </w:p>
    <w:p w:rsidR="00000000" w:rsidRDefault="000A7E62">
      <w:pPr>
        <w:ind w:firstLine="400"/>
        <w:jc w:val="both"/>
      </w:pPr>
      <w:r>
        <w:rPr>
          <w:rStyle w:val="s0"/>
        </w:rPr>
        <w:t>ҚР</w:t>
      </w:r>
      <w:r>
        <w:rPr>
          <w:rStyle w:val="s0"/>
        </w:rPr>
        <w:t xml:space="preserve"> Үкіметінің 2013.11.06. № 594 </w:t>
      </w:r>
      <w:hyperlink r:id="rId11" w:history="1">
        <w:r>
          <w:rPr>
            <w:rStyle w:val="a3"/>
          </w:rPr>
          <w:t>Қаулысымен</w:t>
        </w:r>
      </w:hyperlink>
      <w:r>
        <w:rPr>
          <w:rStyle w:val="s0"/>
        </w:rPr>
        <w:t xml:space="preserve"> </w:t>
      </w:r>
    </w:p>
    <w:p w:rsidR="00000000" w:rsidRDefault="000A7E62">
      <w:pPr>
        <w:ind w:firstLine="400"/>
        <w:jc w:val="both"/>
      </w:pPr>
      <w:r>
        <w:rPr>
          <w:rStyle w:val="s0"/>
        </w:rPr>
        <w:t>ҚР</w:t>
      </w:r>
      <w:r>
        <w:rPr>
          <w:rStyle w:val="s0"/>
        </w:rPr>
        <w:t xml:space="preserve"> Үкіметінің 2016.14.07. № 402 </w:t>
      </w:r>
      <w:hyperlink r:id="rId12" w:history="1">
        <w:r>
          <w:rPr>
            <w:rStyle w:val="a4"/>
          </w:rPr>
          <w:t>Қаулысымен</w:t>
        </w:r>
      </w:hyperlink>
    </w:p>
    <w:p w:rsidR="00000000" w:rsidRDefault="000A7E62">
      <w:pPr>
        <w:ind w:firstLine="397"/>
        <w:jc w:val="both"/>
      </w:pPr>
      <w:r>
        <w:rPr>
          <w:rStyle w:val="s0"/>
        </w:rPr>
        <w:t>ҚР</w:t>
      </w:r>
      <w:r>
        <w:rPr>
          <w:rStyle w:val="s0"/>
        </w:rPr>
        <w:t xml:space="preserve"> Үкіметінің 2016.15.11. № 704 </w:t>
      </w:r>
      <w:hyperlink r:id="rId13" w:anchor="sub_id=105" w:history="1">
        <w:r>
          <w:rPr>
            <w:rStyle w:val="a4"/>
          </w:rPr>
          <w:t>Қаулыс</w:t>
        </w:r>
        <w:r>
          <w:rPr>
            <w:rStyle w:val="a4"/>
          </w:rPr>
          <w:t>ымен</w:t>
        </w:r>
      </w:hyperlink>
    </w:p>
    <w:p w:rsidR="00000000" w:rsidRDefault="000A7E62">
      <w:pPr>
        <w:ind w:firstLine="397"/>
        <w:jc w:val="both"/>
      </w:pPr>
      <w:r>
        <w:rPr>
          <w:rStyle w:val="s0"/>
        </w:rPr>
        <w:t>ҚР</w:t>
      </w:r>
      <w:r>
        <w:rPr>
          <w:rStyle w:val="s0"/>
        </w:rPr>
        <w:t xml:space="preserve"> Үкіметінің 2016.29.12. № 902 </w:t>
      </w:r>
      <w:hyperlink r:id="rId14" w:history="1">
        <w:r>
          <w:rPr>
            <w:rStyle w:val="a4"/>
          </w:rPr>
          <w:t>Қаулысымен</w:t>
        </w:r>
      </w:hyperlink>
    </w:p>
    <w:p w:rsidR="00000000" w:rsidRDefault="000A7E62">
      <w:pPr>
        <w:ind w:firstLine="397"/>
        <w:jc w:val="both"/>
      </w:pPr>
      <w:r>
        <w:rPr>
          <w:rStyle w:val="s0"/>
        </w:rPr>
        <w:t> </w:t>
      </w:r>
    </w:p>
    <w:p w:rsidR="00000000" w:rsidRDefault="000A7E62">
      <w:pPr>
        <w:ind w:firstLine="397"/>
        <w:jc w:val="both"/>
      </w:pPr>
      <w:r>
        <w:rPr>
          <w:rStyle w:val="s0"/>
        </w:rPr>
        <w:t>ҚР</w:t>
      </w:r>
      <w:r>
        <w:rPr>
          <w:rStyle w:val="s0"/>
        </w:rPr>
        <w:t xml:space="preserve"> Үкіметінің 2018 жылғы 24 мамырдағы № 289 </w:t>
      </w:r>
      <w:hyperlink r:id="rId15" w:anchor="sub_id=1" w:history="1">
        <w:r>
          <w:rPr>
            <w:rStyle w:val="a4"/>
          </w:rPr>
          <w:t>Қаулысымен</w:t>
        </w:r>
      </w:hyperlink>
      <w:r>
        <w:rPr>
          <w:rStyle w:val="s0"/>
        </w:rPr>
        <w:t xml:space="preserve"> күші жо</w:t>
      </w:r>
      <w:r>
        <w:rPr>
          <w:rStyle w:val="s0"/>
        </w:rPr>
        <w:t>йылды</w:t>
      </w:r>
    </w:p>
    <w:p w:rsidR="00000000" w:rsidRDefault="000A7E62">
      <w:pPr>
        <w:ind w:firstLine="397"/>
        <w:jc w:val="both"/>
      </w:pPr>
      <w:r>
        <w:rPr>
          <w:rStyle w:val="s0"/>
        </w:rPr>
        <w:t> </w:t>
      </w:r>
    </w:p>
    <w:p w:rsidR="00000000" w:rsidRDefault="000A7E62">
      <w:pPr>
        <w:ind w:firstLine="400"/>
        <w:jc w:val="both"/>
      </w:pPr>
      <w:r>
        <w:rPr>
          <w:rStyle w:val="s0"/>
          <w:lang w:val="kk-KZ"/>
        </w:rPr>
        <w:t>Бұрынғы редакциялар:</w:t>
      </w:r>
    </w:p>
    <w:p w:rsidR="00000000" w:rsidRDefault="000A7E62">
      <w:pPr>
        <w:ind w:firstLine="400"/>
        <w:jc w:val="both"/>
      </w:pPr>
      <w:r>
        <w:rPr>
          <w:rStyle w:val="s0"/>
          <w:lang w:val="kk-KZ"/>
        </w:rPr>
        <w:t> </w:t>
      </w:r>
    </w:p>
    <w:p w:rsidR="00000000" w:rsidRDefault="000A7E62">
      <w:pPr>
        <w:ind w:firstLine="400"/>
        <w:jc w:val="both"/>
      </w:pPr>
      <w:r>
        <w:rPr>
          <w:rStyle w:val="s0"/>
          <w:lang w:val="kk-KZ"/>
        </w:rPr>
        <w:t xml:space="preserve">2010 ж. 30 қыркүйекке дейін қолданылған </w:t>
      </w:r>
      <w:hyperlink r:id="rId16" w:history="1">
        <w:r>
          <w:rPr>
            <w:rStyle w:val="a4"/>
            <w:lang w:val="kk-KZ"/>
          </w:rPr>
          <w:t>редакция</w:t>
        </w:r>
      </w:hyperlink>
    </w:p>
    <w:p w:rsidR="00000000" w:rsidRDefault="000A7E62">
      <w:pPr>
        <w:ind w:firstLine="400"/>
        <w:jc w:val="both"/>
      </w:pPr>
      <w:r>
        <w:rPr>
          <w:rStyle w:val="s0"/>
          <w:lang w:val="kk-KZ"/>
        </w:rPr>
        <w:t xml:space="preserve">2011 ж. 20 қыркүйекке дейін қолданылған </w:t>
      </w:r>
      <w:hyperlink r:id="rId17" w:history="1">
        <w:r>
          <w:rPr>
            <w:rStyle w:val="a4"/>
            <w:lang w:val="kk-KZ"/>
          </w:rPr>
          <w:t>редакция</w:t>
        </w:r>
      </w:hyperlink>
    </w:p>
    <w:p w:rsidR="00000000" w:rsidRDefault="000A7E62">
      <w:pPr>
        <w:ind w:firstLine="400"/>
        <w:jc w:val="both"/>
      </w:pPr>
      <w:r>
        <w:rPr>
          <w:rStyle w:val="s0"/>
          <w:lang w:val="kk-KZ"/>
        </w:rPr>
        <w:t xml:space="preserve">2013 ж. 2 мамырға дейін қолданылған </w:t>
      </w:r>
      <w:hyperlink r:id="rId18" w:history="1">
        <w:r>
          <w:rPr>
            <w:rStyle w:val="a4"/>
            <w:lang w:val="kk-KZ"/>
          </w:rPr>
          <w:t>редакция</w:t>
        </w:r>
      </w:hyperlink>
    </w:p>
    <w:p w:rsidR="00000000" w:rsidRDefault="000A7E62">
      <w:pPr>
        <w:ind w:firstLine="400"/>
        <w:jc w:val="both"/>
      </w:pPr>
      <w:r>
        <w:rPr>
          <w:rStyle w:val="s0"/>
          <w:lang w:val="kk-KZ"/>
        </w:rPr>
        <w:t xml:space="preserve">2013 ж. 11 маусымға дейін қолданылған </w:t>
      </w:r>
      <w:hyperlink r:id="rId19" w:history="1">
        <w:r>
          <w:rPr>
            <w:rStyle w:val="a4"/>
            <w:lang w:val="kk-KZ"/>
          </w:rPr>
          <w:t>редакция</w:t>
        </w:r>
      </w:hyperlink>
    </w:p>
    <w:p w:rsidR="00000000" w:rsidRDefault="000A7E62">
      <w:pPr>
        <w:ind w:firstLine="400"/>
        <w:jc w:val="both"/>
      </w:pPr>
      <w:r>
        <w:rPr>
          <w:rStyle w:val="s0"/>
          <w:lang w:val="kk-KZ"/>
        </w:rPr>
        <w:t xml:space="preserve">2016 ж. 14 шілдеге дейін </w:t>
      </w:r>
      <w:r>
        <w:rPr>
          <w:rStyle w:val="s0"/>
          <w:lang w:val="kk-KZ"/>
        </w:rPr>
        <w:t>қолданылған</w:t>
      </w:r>
      <w:r>
        <w:rPr>
          <w:rStyle w:val="s0"/>
          <w:lang w:val="kk-KZ"/>
        </w:rPr>
        <w:t xml:space="preserve"> </w:t>
      </w:r>
      <w:hyperlink r:id="rId20" w:history="1">
        <w:r>
          <w:rPr>
            <w:rStyle w:val="a4"/>
            <w:lang w:val="kk-KZ"/>
          </w:rPr>
          <w:t>редакция</w:t>
        </w:r>
      </w:hyperlink>
    </w:p>
    <w:p w:rsidR="00000000" w:rsidRDefault="000A7E62">
      <w:pPr>
        <w:ind w:firstLine="400"/>
        <w:jc w:val="both"/>
      </w:pPr>
      <w:r>
        <w:rPr>
          <w:rStyle w:val="s0"/>
          <w:lang w:val="kk-KZ"/>
        </w:rPr>
        <w:t xml:space="preserve">2016 ж. 15 қарашаға дейін қолданылған </w:t>
      </w:r>
      <w:hyperlink r:id="rId21" w:history="1">
        <w:r>
          <w:rPr>
            <w:rStyle w:val="a4"/>
            <w:lang w:val="kk-KZ"/>
          </w:rPr>
          <w:t>редакция</w:t>
        </w:r>
      </w:hyperlink>
    </w:p>
    <w:p w:rsidR="00000000" w:rsidRDefault="000A7E62">
      <w:pPr>
        <w:ind w:firstLine="400"/>
        <w:jc w:val="both"/>
      </w:pPr>
      <w:r>
        <w:rPr>
          <w:rStyle w:val="s0"/>
          <w:lang w:val="kk-KZ"/>
        </w:rPr>
        <w:t xml:space="preserve">2016 ж. 29 желтоқсанға дейін қолданылған </w:t>
      </w:r>
      <w:hyperlink r:id="rId22" w:history="1">
        <w:r>
          <w:rPr>
            <w:rStyle w:val="a4"/>
            <w:lang w:val="kk-KZ"/>
          </w:rPr>
          <w:t>редакция</w:t>
        </w:r>
      </w:hyperlink>
    </w:p>
    <w:p w:rsidR="00000000" w:rsidRDefault="000A7E62">
      <w:pPr>
        <w:ind w:firstLine="400"/>
        <w:jc w:val="both"/>
      </w:pPr>
      <w:r>
        <w:rPr>
          <w:rStyle w:val="s0"/>
          <w:lang w:val="kk-KZ"/>
        </w:rPr>
        <w:t> </w:t>
      </w:r>
    </w:p>
    <w:p w:rsidR="00000000" w:rsidRDefault="000A7E62">
      <w:pPr>
        <w:ind w:firstLine="400"/>
        <w:jc w:val="both"/>
      </w:pPr>
      <w:r>
        <w:rPr>
          <w:rStyle w:val="s0"/>
          <w:lang w:val="kk-KZ"/>
        </w:rPr>
        <w:t> </w:t>
      </w:r>
    </w:p>
    <w:p w:rsidR="00000000" w:rsidRDefault="000A7E62">
      <w:pPr>
        <w:ind w:firstLine="400"/>
        <w:jc w:val="both"/>
      </w:pPr>
      <w:r>
        <w:rPr>
          <w:rStyle w:val="s0"/>
          <w:lang w:val="kk-KZ"/>
        </w:rPr>
        <w:t> </w:t>
      </w:r>
    </w:p>
    <w:p w:rsidR="00000000" w:rsidRDefault="000A7E62">
      <w:pPr>
        <w:ind w:firstLine="400"/>
        <w:jc w:val="both"/>
      </w:pPr>
      <w:r>
        <w:rPr>
          <w:rStyle w:val="s0"/>
          <w:lang w:val="kk-KZ"/>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7E62" w:rsidRDefault="000A7E62" w:rsidP="000A7E62">
      <w:r>
        <w:separator/>
      </w:r>
    </w:p>
  </w:endnote>
  <w:endnote w:type="continuationSeparator" w:id="0">
    <w:p w:rsidR="000A7E62" w:rsidRDefault="000A7E62" w:rsidP="000A7E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7E62" w:rsidRDefault="000A7E62" w:rsidP="000A7E62">
      <w:r>
        <w:separator/>
      </w:r>
    </w:p>
  </w:footnote>
  <w:footnote w:type="continuationSeparator" w:id="0">
    <w:p w:rsidR="000A7E62" w:rsidRDefault="000A7E62" w:rsidP="000A7E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rsidP="000A7E6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7E62" w:rsidRPr="000A7E62" w:rsidRDefault="000A7E62" w:rsidP="000A7E62">
    <w:pPr>
      <w:pStyle w:val="a6"/>
      <w:spacing w:after="100"/>
      <w:jc w:val="right"/>
      <w:rPr>
        <w:rFonts w:ascii="Arial" w:hAnsi="Arial" w:cs="Arial"/>
        <w:color w:val="808080"/>
        <w:sz w:val="20"/>
      </w:rPr>
    </w:pPr>
    <w:r>
      <w:rPr>
        <w:rFonts w:ascii="Arial" w:hAnsi="Arial" w:cs="Arial"/>
        <w:color w:val="808080"/>
        <w:sz w:val="20"/>
      </w:rPr>
      <w:t>Документ: «Республикалық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бекіту туралы» Қазақстан Республикасы Үкіметінің 2008 жылғы 31 желтоқсандағы № 1339 Қаулысы (2016.29.12.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7E62" w:rsidRDefault="000A7E6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7E62"/>
    <w:rsid w:val="000A7E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7E62"/>
    <w:pPr>
      <w:tabs>
        <w:tab w:val="center" w:pos="4677"/>
        <w:tab w:val="right" w:pos="9355"/>
      </w:tabs>
    </w:pPr>
  </w:style>
  <w:style w:type="character" w:customStyle="1" w:styleId="a7">
    <w:name w:val="Верхний колонтитул Знак"/>
    <w:basedOn w:val="a0"/>
    <w:link w:val="a6"/>
    <w:uiPriority w:val="99"/>
    <w:rsid w:val="000A7E62"/>
    <w:rPr>
      <w:rFonts w:eastAsiaTheme="minorEastAsia"/>
      <w:color w:val="000000"/>
      <w:sz w:val="24"/>
      <w:szCs w:val="24"/>
    </w:rPr>
  </w:style>
  <w:style w:type="paragraph" w:styleId="a8">
    <w:name w:val="footer"/>
    <w:basedOn w:val="a"/>
    <w:link w:val="a9"/>
    <w:uiPriority w:val="99"/>
    <w:unhideWhenUsed/>
    <w:rsid w:val="000A7E62"/>
    <w:pPr>
      <w:tabs>
        <w:tab w:val="center" w:pos="4677"/>
        <w:tab w:val="right" w:pos="9355"/>
      </w:tabs>
    </w:pPr>
  </w:style>
  <w:style w:type="character" w:customStyle="1" w:styleId="a9">
    <w:name w:val="Нижний колонтитул Знак"/>
    <w:basedOn w:val="a0"/>
    <w:link w:val="a8"/>
    <w:uiPriority w:val="99"/>
    <w:rsid w:val="000A7E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7E62"/>
    <w:pPr>
      <w:tabs>
        <w:tab w:val="center" w:pos="4677"/>
        <w:tab w:val="right" w:pos="9355"/>
      </w:tabs>
    </w:pPr>
  </w:style>
  <w:style w:type="character" w:customStyle="1" w:styleId="a7">
    <w:name w:val="Верхний колонтитул Знак"/>
    <w:basedOn w:val="a0"/>
    <w:link w:val="a6"/>
    <w:uiPriority w:val="99"/>
    <w:rsid w:val="000A7E62"/>
    <w:rPr>
      <w:rFonts w:eastAsiaTheme="minorEastAsia"/>
      <w:color w:val="000000"/>
      <w:sz w:val="24"/>
      <w:szCs w:val="24"/>
    </w:rPr>
  </w:style>
  <w:style w:type="paragraph" w:styleId="a8">
    <w:name w:val="footer"/>
    <w:basedOn w:val="a"/>
    <w:link w:val="a9"/>
    <w:uiPriority w:val="99"/>
    <w:unhideWhenUsed/>
    <w:rsid w:val="000A7E62"/>
    <w:pPr>
      <w:tabs>
        <w:tab w:val="center" w:pos="4677"/>
        <w:tab w:val="right" w:pos="9355"/>
      </w:tabs>
    </w:pPr>
  </w:style>
  <w:style w:type="character" w:customStyle="1" w:styleId="a9">
    <w:name w:val="Нижний колонтитул Знак"/>
    <w:basedOn w:val="a0"/>
    <w:link w:val="a8"/>
    <w:uiPriority w:val="99"/>
    <w:rsid w:val="000A7E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61666" TargetMode="External"/><Relationship Id="rId13" Type="http://schemas.openxmlformats.org/officeDocument/2006/relationships/hyperlink" Target="http://online.zakon.kz/Document/?doc_id=38185359" TargetMode="External"/><Relationship Id="rId18" Type="http://schemas.openxmlformats.org/officeDocument/2006/relationships/hyperlink" Target="http://online.zakon.kz/Document/?doc_id=31390017"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7540789" TargetMode="External"/><Relationship Id="rId7" Type="http://schemas.openxmlformats.org/officeDocument/2006/relationships/hyperlink" Target="http://online.zakon.kz/Document/?doc_id=30834483" TargetMode="External"/><Relationship Id="rId12" Type="http://schemas.openxmlformats.org/officeDocument/2006/relationships/hyperlink" Target="http://online.zakon.kz/Document/?doc_id=39876685" TargetMode="External"/><Relationship Id="rId17" Type="http://schemas.openxmlformats.org/officeDocument/2006/relationships/hyperlink" Target="http://online.zakon.kz/Document/?doc_id=31061675"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834837" TargetMode="External"/><Relationship Id="rId20" Type="http://schemas.openxmlformats.org/officeDocument/2006/relationships/hyperlink" Target="http://online.zakon.kz/Document/?doc_id=3178586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0900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730543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1435759" TargetMode="External"/><Relationship Id="rId19" Type="http://schemas.openxmlformats.org/officeDocument/2006/relationships/hyperlink" Target="http://online.zakon.kz/Document/?doc_id=31409006" TargetMode="External"/><Relationship Id="rId4" Type="http://schemas.openxmlformats.org/officeDocument/2006/relationships/webSettings" Target="webSettings.xml"/><Relationship Id="rId9" Type="http://schemas.openxmlformats.org/officeDocument/2006/relationships/hyperlink" Target="http://online.zakon.kz/Document/?doc_id=31389826" TargetMode="External"/><Relationship Id="rId14" Type="http://schemas.openxmlformats.org/officeDocument/2006/relationships/hyperlink" Target="http://online.zakon.kz/Document/?doc_id=36717010" TargetMode="External"/><Relationship Id="rId22" Type="http://schemas.openxmlformats.org/officeDocument/2006/relationships/hyperlink" Target="http://online.zakon.kz/Document/?doc_id=37532918"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2380</Characters>
  <Application>Microsoft Office Word</Application>
  <DocSecurity>0</DocSecurity>
  <Lines>19</Lines>
  <Paragraphs>5</Paragraphs>
  <ScaleCrop>false</ScaleCrop>
  <Company>SPecialiST RePack</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 бекіту туралы» Қазақстан Республикасы Үкіметінің 2008 жылғы 31 желтоқсандағы № 1339 Қаулысы (2016.29.12.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2024-07-20T06:06:00Z</dcterms:created>
  <dcterms:modified xsi:type="dcterms:W3CDTF">2024-07-20T06:06:00Z</dcterms:modified>
</cp:coreProperties>
</file>