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5E9A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12 января 2009 года № 2 «О принятии обеспечительных мер по гражданским делам» (с изменениями и дополнениями по состоянию на 25.12.2024 г.)</w:t>
      </w:r>
    </w:p>
    <w:p w:rsidR="00000000" w:rsidRDefault="00E85E9A">
      <w:pPr>
        <w:pStyle w:val="pj"/>
      </w:pPr>
      <w:r>
        <w:t> </w:t>
      </w:r>
    </w:p>
    <w:p w:rsidR="00000000" w:rsidRDefault="00E85E9A">
      <w:pPr>
        <w:pStyle w:val="pj"/>
      </w:pPr>
      <w:r>
        <w:rPr>
          <w:rStyle w:val="s0"/>
        </w:rPr>
        <w:t>Опубликовано: «Юридическая газета» от 20 февраля 2009 г. № 27 (1624); «Казахстанская правда» от 28 февраля 2009 г. № 55-56 (25799-25800); «Бюллетень Верховного Суда Республики Казахстан» № 2, 2009 г.</w:t>
      </w:r>
    </w:p>
    <w:p w:rsidR="00000000" w:rsidRDefault="00E85E9A">
      <w:pPr>
        <w:pStyle w:val="pj"/>
      </w:pPr>
      <w:r>
        <w:rPr>
          <w:rStyle w:val="s0"/>
        </w:rPr>
        <w:t> </w:t>
      </w:r>
    </w:p>
    <w:p w:rsidR="00000000" w:rsidRDefault="00E85E9A">
      <w:pPr>
        <w:pStyle w:val="pj"/>
      </w:pPr>
      <w:r>
        <w:rPr>
          <w:rStyle w:val="s0"/>
        </w:rPr>
        <w:t>Внесены изменения:</w:t>
      </w:r>
    </w:p>
    <w:p w:rsidR="00000000" w:rsidRDefault="00E85E9A">
      <w:pPr>
        <w:pStyle w:val="pj"/>
      </w:pPr>
      <w:r>
        <w:rPr>
          <w:rStyle w:val="s0"/>
        </w:rPr>
        <w:t> </w:t>
      </w:r>
    </w:p>
    <w:p w:rsidR="00000000" w:rsidRDefault="00E85E9A">
      <w:pPr>
        <w:pStyle w:val="pj"/>
      </w:pPr>
      <w:hyperlink r:id="rId7" w:anchor="sub_id=18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30.12.11 г. № 5;</w:t>
      </w:r>
    </w:p>
    <w:p w:rsidR="00000000" w:rsidRDefault="00E85E9A">
      <w:pPr>
        <w:pStyle w:val="pj"/>
      </w:pPr>
      <w:hyperlink r:id="rId8" w:anchor="sub_id=11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29.12.12 г</w:t>
      </w:r>
      <w:r>
        <w:rPr>
          <w:rStyle w:val="s0"/>
        </w:rPr>
        <w:t>. № 6 (вводится в действие со дня официального опубликования);</w:t>
      </w:r>
    </w:p>
    <w:p w:rsidR="00000000" w:rsidRDefault="00E85E9A">
      <w:pPr>
        <w:pStyle w:val="pj"/>
      </w:pPr>
      <w:hyperlink r:id="rId9" w:anchor="sub_id=6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24.12.14 г. № 3 (введено в действие со дня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85E9A">
      <w:pPr>
        <w:pStyle w:val="pj"/>
      </w:pPr>
      <w:hyperlink r:id="rId11" w:anchor="sub_id=17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31.03.17 г. № 2 (введено в действие со дня первого </w:t>
      </w:r>
      <w:r>
        <w:rPr>
          <w:rStyle w:val="s0"/>
        </w:rPr>
        <w:t xml:space="preserve">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85E9A">
      <w:pPr>
        <w:pStyle w:val="pj"/>
      </w:pPr>
      <w:hyperlink r:id="rId13" w:anchor="sub_id=10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20.04.18 г. № 7 (введено в дейс</w:t>
      </w:r>
      <w:r>
        <w:rPr>
          <w:rStyle w:val="s0"/>
        </w:rPr>
        <w:t xml:space="preserve">твие со дня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85E9A">
      <w:pPr>
        <w:pStyle w:val="pj"/>
      </w:pPr>
      <w:hyperlink r:id="rId15" w:anchor="sub_id=4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15.04.21 г. </w:t>
      </w:r>
      <w:r>
        <w:rPr>
          <w:rStyle w:val="s0"/>
        </w:rPr>
        <w:t xml:space="preserve">№ 1 (введено в действие со дня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85E9A">
      <w:pPr>
        <w:pStyle w:val="pj"/>
      </w:pPr>
      <w:hyperlink r:id="rId17" w:anchor="sub_id=600" w:history="1">
        <w:r>
          <w:rPr>
            <w:rStyle w:val="a4"/>
          </w:rPr>
          <w:t>нормативным постановлением</w:t>
        </w:r>
      </w:hyperlink>
      <w:r>
        <w:t xml:space="preserve"> Верховного Суда</w:t>
      </w:r>
      <w:r>
        <w:t xml:space="preserve"> РК от 07.12.23 г. № 4 (</w:t>
      </w:r>
      <w:hyperlink r:id="rId18" w:anchor="sub_id=20" w:history="1">
        <w:r>
          <w:rPr>
            <w:rStyle w:val="a4"/>
          </w:rPr>
          <w:t>введено в действие</w:t>
        </w:r>
      </w:hyperlink>
      <w:r>
        <w:t xml:space="preserve"> с 28 декабря 2023 г.);</w:t>
      </w:r>
    </w:p>
    <w:p w:rsidR="00000000" w:rsidRDefault="00E85E9A">
      <w:pPr>
        <w:pStyle w:val="pj"/>
      </w:pPr>
      <w:r>
        <w:rPr>
          <w:rStyle w:val="s0"/>
        </w:rPr>
        <w:t xml:space="preserve">в текст на казахском языке внесены изменения, текст на русском языке не изменен в соответствии с </w:t>
      </w:r>
      <w:hyperlink r:id="rId19" w:anchor="sub_id=17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28.11.24 г. № 4 (</w:t>
      </w:r>
      <w:hyperlink r:id="rId20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25 декабря 2024 г.)</w:t>
      </w:r>
    </w:p>
    <w:p w:rsidR="00000000" w:rsidRDefault="00E85E9A">
      <w:pPr>
        <w:pStyle w:val="pj"/>
      </w:pPr>
      <w:r>
        <w:t> </w:t>
      </w:r>
    </w:p>
    <w:p w:rsidR="00000000" w:rsidRDefault="00E85E9A">
      <w:pPr>
        <w:pStyle w:val="pj"/>
      </w:pPr>
      <w:r>
        <w:rPr>
          <w:rStyle w:val="s0"/>
        </w:rPr>
        <w:t>Предыдущие редакции:</w:t>
      </w:r>
    </w:p>
    <w:p w:rsidR="00000000" w:rsidRDefault="00E85E9A">
      <w:pPr>
        <w:pStyle w:val="pj"/>
      </w:pPr>
      <w:r>
        <w:rPr>
          <w:rStyle w:val="s0"/>
        </w:rPr>
        <w:t> </w:t>
      </w:r>
    </w:p>
    <w:p w:rsidR="00000000" w:rsidRDefault="00E85E9A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30.12.11 г.</w:t>
      </w:r>
    </w:p>
    <w:p w:rsidR="00000000" w:rsidRDefault="00E85E9A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</w:t>
      </w:r>
      <w:r>
        <w:rPr>
          <w:rStyle w:val="s0"/>
        </w:rPr>
        <w:t>нений от 29.12.12 г.</w:t>
      </w:r>
    </w:p>
    <w:p w:rsidR="00000000" w:rsidRDefault="00E85E9A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24.12.14 г.</w:t>
      </w:r>
    </w:p>
    <w:p w:rsidR="00000000" w:rsidRDefault="00E85E9A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</w:t>
      </w:r>
      <w:r>
        <w:rPr>
          <w:rStyle w:val="s0"/>
        </w:rPr>
        <w:t>й от 31.03.17 г.</w:t>
      </w:r>
    </w:p>
    <w:p w:rsidR="00000000" w:rsidRDefault="00E85E9A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20.04.18 г. </w:t>
      </w:r>
    </w:p>
    <w:p w:rsidR="00000000" w:rsidRDefault="00E85E9A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</w:t>
      </w:r>
      <w:r>
        <w:rPr>
          <w:rStyle w:val="s0"/>
        </w:rPr>
        <w:t>т 15.04.21 г.</w:t>
      </w:r>
    </w:p>
    <w:p w:rsidR="00000000" w:rsidRDefault="00E85E9A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07.12.23 г.</w:t>
      </w:r>
    </w:p>
    <w:p w:rsidR="00000000" w:rsidRDefault="00E85E9A">
      <w:pPr>
        <w:pStyle w:val="pj"/>
      </w:pPr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5E9A" w:rsidRDefault="00E85E9A" w:rsidP="00E85E9A">
      <w:r>
        <w:separator/>
      </w:r>
    </w:p>
  </w:endnote>
  <w:endnote w:type="continuationSeparator" w:id="0">
    <w:p w:rsidR="00E85E9A" w:rsidRDefault="00E85E9A" w:rsidP="00E85E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E9A" w:rsidRDefault="00E85E9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E9A" w:rsidRDefault="00E85E9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E9A" w:rsidRDefault="00E85E9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5E9A" w:rsidRDefault="00E85E9A" w:rsidP="00E85E9A">
      <w:r>
        <w:separator/>
      </w:r>
    </w:p>
  </w:footnote>
  <w:footnote w:type="continuationSeparator" w:id="0">
    <w:p w:rsidR="00E85E9A" w:rsidRDefault="00E85E9A" w:rsidP="00E85E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E9A" w:rsidRDefault="00E85E9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E9A" w:rsidRDefault="00E85E9A" w:rsidP="00E85E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5E9A" w:rsidRPr="00E85E9A" w:rsidRDefault="00E85E9A" w:rsidP="00E85E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12 января 2009 года № 2 «О принятии обеспечительных мер по гражданским делам» (с изменениями и дополнениями по состоянию на 25.12.2024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E9A" w:rsidRDefault="00E85E9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5E9A"/>
    <w:rsid w:val="00E85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5E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5E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5E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5E9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5E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5E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5E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5E9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014380" TargetMode="External"/><Relationship Id="rId18" Type="http://schemas.openxmlformats.org/officeDocument/2006/relationships/hyperlink" Target="http://online.zakon.kz/Document/?doc_id=34315054" TargetMode="External"/><Relationship Id="rId26" Type="http://schemas.openxmlformats.org/officeDocument/2006/relationships/hyperlink" Target="http://online.zakon.kz/Document/?doc_id=3384591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105561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1104221" TargetMode="External"/><Relationship Id="rId12" Type="http://schemas.openxmlformats.org/officeDocument/2006/relationships/hyperlink" Target="http://online.zakon.kz/Document/?doc_id=36800922" TargetMode="External"/><Relationship Id="rId17" Type="http://schemas.openxmlformats.org/officeDocument/2006/relationships/hyperlink" Target="http://online.zakon.kz/Document/?doc_id=34315054" TargetMode="External"/><Relationship Id="rId25" Type="http://schemas.openxmlformats.org/officeDocument/2006/relationships/hyperlink" Target="http://online.zakon.kz/Document/?doc_id=33406796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022523" TargetMode="External"/><Relationship Id="rId20" Type="http://schemas.openxmlformats.org/officeDocument/2006/relationships/hyperlink" Target="http://online.zakon.kz/Document/?doc_id=39606012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859555" TargetMode="External"/><Relationship Id="rId24" Type="http://schemas.openxmlformats.org/officeDocument/2006/relationships/hyperlink" Target="http://online.zakon.kz/Document/?doc_id=39604909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765630" TargetMode="External"/><Relationship Id="rId23" Type="http://schemas.openxmlformats.org/officeDocument/2006/relationships/hyperlink" Target="http://online.zakon.kz/Document/?doc_id=31653340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1652811" TargetMode="External"/><Relationship Id="rId19" Type="http://schemas.openxmlformats.org/officeDocument/2006/relationships/hyperlink" Target="http://online.zakon.kz/Document/?doc_id=39606012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52795" TargetMode="External"/><Relationship Id="rId14" Type="http://schemas.openxmlformats.org/officeDocument/2006/relationships/hyperlink" Target="http://online.zakon.kz/Document/?doc_id=33166664" TargetMode="External"/><Relationship Id="rId22" Type="http://schemas.openxmlformats.org/officeDocument/2006/relationships/hyperlink" Target="http://online.zakon.kz/Document/?doc_id=31317263" TargetMode="External"/><Relationship Id="rId27" Type="http://schemas.openxmlformats.org/officeDocument/2006/relationships/hyperlink" Target="http://online.zakon.kz/Document/?doc_id=32377376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online.zakon.kz/Document/?doc_id=3131701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269</Words>
  <Characters>3152</Characters>
  <Application>Microsoft Office Word</Application>
  <DocSecurity>0</DocSecurity>
  <Lines>26</Lines>
  <Paragraphs>6</Paragraphs>
  <ScaleCrop>false</ScaleCrop>
  <Company/>
  <LinksUpToDate>false</LinksUpToDate>
  <CharactersWithSpaces>3415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2025-02-09T02:17:00Z</dcterms:created>
  <dcterms:modified xsi:type="dcterms:W3CDTF">2025-02-09T02:17:00Z</dcterms:modified>
</cp:coreProperties>
</file>