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3CAF">
      <w:pPr>
        <w:pStyle w:val="pc"/>
      </w:pPr>
      <w:bookmarkStart w:id="0" w:name="_GoBack"/>
      <w:bookmarkEnd w:id="0"/>
      <w:r>
        <w:rPr>
          <w:rStyle w:val="s1"/>
        </w:rPr>
        <w:t>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w:t>
      </w:r>
      <w:r>
        <w:rPr>
          <w:rStyle w:val="s1"/>
        </w:rPr>
        <w:t>метшілеріне әлеуметтік қолдау шараларын ұсыну мөлшерін айқындау туралы</w:t>
      </w:r>
      <w:r>
        <w:rPr>
          <w:rStyle w:val="s1"/>
        </w:rPr>
        <w:br/>
        <w:t>Қазақстан Республикасы Үкіметінің 2009 жылғы 18 ақпандағы № 183 Қаулысы</w:t>
      </w:r>
    </w:p>
    <w:p w:rsidR="00000000" w:rsidRDefault="00113CAF">
      <w:pPr>
        <w:pStyle w:val="pc"/>
      </w:pPr>
      <w:r>
        <w:rPr>
          <w:rStyle w:val="s3"/>
        </w:rPr>
        <w:t xml:space="preserve">(2020.15.09.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113CAF">
      <w:pPr>
        <w:pStyle w:val="pc"/>
      </w:pPr>
      <w:r>
        <w:rPr>
          <w:rStyle w:val="s3"/>
        </w:rPr>
        <w:t> </w:t>
      </w:r>
    </w:p>
    <w:p w:rsidR="00000000" w:rsidRDefault="00113CAF">
      <w:pPr>
        <w:pStyle w:val="pji"/>
      </w:pPr>
      <w:r>
        <w:rPr>
          <w:rStyle w:val="s3"/>
        </w:rPr>
        <w:t>ҚР</w:t>
      </w:r>
      <w:r>
        <w:rPr>
          <w:rStyle w:val="s3"/>
        </w:rPr>
        <w:t xml:space="preserve"> Үкіметінің 2023 жылғы 17 шілдедегі № 603 </w:t>
      </w:r>
      <w:hyperlink r:id="rId8" w:history="1">
        <w:r>
          <w:rPr>
            <w:rStyle w:val="a4"/>
            <w:i/>
            <w:iCs/>
          </w:rPr>
          <w:t>Қаулысымен</w:t>
        </w:r>
      </w:hyperlink>
      <w:r>
        <w:rPr>
          <w:rStyle w:val="s3"/>
        </w:rPr>
        <w:t xml:space="preserve"> күші жойылды</w:t>
      </w:r>
    </w:p>
    <w:p w:rsidR="00000000" w:rsidRDefault="00113CAF">
      <w:pPr>
        <w:pStyle w:val="p"/>
      </w:pPr>
      <w:r>
        <w:t> </w:t>
      </w:r>
    </w:p>
    <w:p w:rsidR="00000000" w:rsidRDefault="00113CAF">
      <w:pPr>
        <w:pStyle w:val="pji"/>
      </w:pPr>
      <w:r>
        <w:rPr>
          <w:rStyle w:val="s3"/>
        </w:rPr>
        <w:t>ҚР</w:t>
      </w:r>
      <w:r>
        <w:rPr>
          <w:rStyle w:val="s3"/>
        </w:rPr>
        <w:t xml:space="preserve"> Үкіметінің 2012.28.06. № 869 </w:t>
      </w:r>
      <w:hyperlink r:id="rId9" w:anchor="sub_id=100" w:history="1">
        <w:r>
          <w:rPr>
            <w:rStyle w:val="a4"/>
            <w:i/>
            <w:iCs/>
          </w:rPr>
          <w:t>Қаулысымен</w:t>
        </w:r>
      </w:hyperlink>
      <w:r>
        <w:rPr>
          <w:rStyle w:val="s3"/>
        </w:rPr>
        <w:t xml:space="preserve"> (</w:t>
      </w:r>
      <w:hyperlink r:id="rId10" w:history="1">
        <w:r>
          <w:rPr>
            <w:rStyle w:val="a4"/>
            <w:i/>
            <w:iCs/>
          </w:rPr>
          <w:t>бұр.ред.қара</w:t>
        </w:r>
      </w:hyperlink>
      <w:r>
        <w:rPr>
          <w:rStyle w:val="s3"/>
        </w:rPr>
        <w:t xml:space="preserve">); 2014.28.07. № 837 </w:t>
      </w:r>
      <w:hyperlink r:id="rId11" w:history="1">
        <w:r>
          <w:rPr>
            <w:rStyle w:val="a4"/>
            <w:i/>
            <w:iCs/>
          </w:rPr>
          <w:t>Қаулысымен</w:t>
        </w:r>
      </w:hyperlink>
      <w:r>
        <w:rPr>
          <w:rStyle w:val="s3"/>
        </w:rPr>
        <w:t xml:space="preserve"> (</w:t>
      </w:r>
      <w:hyperlink r:id="rId12" w:history="1">
        <w:r>
          <w:rPr>
            <w:rStyle w:val="a4"/>
            <w:i/>
            <w:iCs/>
          </w:rPr>
          <w:t>бұр.ред.қара</w:t>
        </w:r>
      </w:hyperlink>
      <w:r>
        <w:rPr>
          <w:rStyle w:val="s3"/>
        </w:rPr>
        <w:t xml:space="preserve">); 2015.27.02. № 99 </w:t>
      </w:r>
      <w:hyperlink r:id="rId13" w:history="1">
        <w:r>
          <w:rPr>
            <w:rStyle w:val="a4"/>
            <w:i/>
            <w:iCs/>
          </w:rPr>
          <w:t>Қаулысымен</w:t>
        </w:r>
      </w:hyperlink>
      <w:r>
        <w:rPr>
          <w:rStyle w:val="s3"/>
        </w:rPr>
        <w:t xml:space="preserve"> (</w:t>
      </w:r>
      <w:hyperlink r:id="rId14" w:history="1">
        <w:r>
          <w:rPr>
            <w:rStyle w:val="a4"/>
            <w:i/>
            <w:iCs/>
          </w:rPr>
          <w:t>бұр.ред.қара</w:t>
        </w:r>
      </w:hyperlink>
      <w:r>
        <w:rPr>
          <w:rStyle w:val="s3"/>
        </w:rPr>
        <w:t xml:space="preserve">); 2020.15.09. № 584 </w:t>
      </w:r>
      <w:hyperlink r:id="rId15" w:history="1">
        <w:r>
          <w:rPr>
            <w:rStyle w:val="a4"/>
            <w:i/>
            <w:iCs/>
          </w:rPr>
          <w:t>Қаулысымен</w:t>
        </w:r>
      </w:hyperlink>
      <w:r>
        <w:rPr>
          <w:rStyle w:val="s3"/>
        </w:rPr>
        <w:t xml:space="preserve"> (</w:t>
      </w:r>
      <w:hyperlink r:id="rId16" w:history="1">
        <w:r>
          <w:rPr>
            <w:rStyle w:val="a4"/>
            <w:i/>
            <w:iCs/>
          </w:rPr>
          <w:t>бұр.ред.қара</w:t>
        </w:r>
      </w:hyperlink>
      <w:r>
        <w:rPr>
          <w:rStyle w:val="s3"/>
        </w:rPr>
        <w:t>) тақырыбы жаңа редакцияда</w:t>
      </w:r>
    </w:p>
    <w:p w:rsidR="00000000" w:rsidRDefault="00113CAF">
      <w:pPr>
        <w:pStyle w:val="pj"/>
      </w:pPr>
      <w:r>
        <w:t> </w:t>
      </w:r>
    </w:p>
    <w:p w:rsidR="00000000" w:rsidRDefault="00113CAF">
      <w:pPr>
        <w:pStyle w:val="pji"/>
      </w:pPr>
      <w:r>
        <w:rPr>
          <w:rStyle w:val="s3"/>
        </w:rPr>
        <w:t>ҚР</w:t>
      </w:r>
      <w:r>
        <w:rPr>
          <w:rStyle w:val="s3"/>
        </w:rPr>
        <w:t xml:space="preserve"> Үкіметінің 2020.15.09. № 584 </w:t>
      </w:r>
      <w:hyperlink r:id="rId17" w:history="1">
        <w:r>
          <w:rPr>
            <w:rStyle w:val="a4"/>
            <w:i/>
            <w:iCs/>
          </w:rPr>
          <w:t>Қа</w:t>
        </w:r>
        <w:r>
          <w:rPr>
            <w:rStyle w:val="a4"/>
            <w:i/>
            <w:iCs/>
          </w:rPr>
          <w:t>улысымен</w:t>
        </w:r>
      </w:hyperlink>
      <w:r>
        <w:rPr>
          <w:rStyle w:val="s3"/>
        </w:rPr>
        <w:t xml:space="preserve"> кіріспе жаңа редакцияда (</w:t>
      </w:r>
      <w:hyperlink r:id="rId18" w:history="1">
        <w:r>
          <w:rPr>
            <w:rStyle w:val="a4"/>
            <w:i/>
            <w:iCs/>
          </w:rPr>
          <w:t>бұр.ред.қара</w:t>
        </w:r>
      </w:hyperlink>
      <w:r>
        <w:rPr>
          <w:rStyle w:val="s3"/>
        </w:rPr>
        <w:t xml:space="preserve">) </w:t>
      </w:r>
    </w:p>
    <w:p w:rsidR="00000000" w:rsidRDefault="00113CAF">
      <w:pPr>
        <w:pStyle w:val="pj"/>
      </w:pPr>
      <w:r>
        <w:rPr>
          <w:rStyle w:val="s0"/>
        </w:rPr>
        <w:t xml:space="preserve">«Агроөнеркәсiптiк кешендi және ауылдық аумақтарды дамытуды мемлекеттiк реттеу туралы» 2005 жылғы 8 шiлдедегi Қазақстан Республикасының Заңы </w:t>
      </w:r>
      <w:hyperlink r:id="rId19" w:anchor="sub_id=50012" w:history="1">
        <w:r>
          <w:rPr>
            <w:rStyle w:val="a4"/>
          </w:rPr>
          <w:t>5-бабының 15)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113CAF">
      <w:pPr>
        <w:pStyle w:val="pj"/>
      </w:pPr>
      <w:r>
        <w:rPr>
          <w:rStyle w:val="s2"/>
        </w:rPr>
        <w:t>1</w:t>
      </w:r>
      <w:r>
        <w:rPr>
          <w:rStyle w:val="s0"/>
        </w:rPr>
        <w:t xml:space="preserve">. ҚР Үкіметінің 2015.27.02. № 99 </w:t>
      </w:r>
      <w:hyperlink r:id="rId20" w:history="1">
        <w:r>
          <w:rPr>
            <w:rStyle w:val="a4"/>
          </w:rPr>
          <w:t>Қаулысымен</w:t>
        </w:r>
      </w:hyperlink>
      <w:r>
        <w:rPr>
          <w:rStyle w:val="s0"/>
        </w:rPr>
        <w:t xml:space="preserve"> алып тасталды </w:t>
      </w:r>
      <w:r>
        <w:rPr>
          <w:rStyle w:val="s3"/>
        </w:rPr>
        <w:t>(</w:t>
      </w:r>
      <w:hyperlink r:id="rId21" w:history="1">
        <w:r>
          <w:rPr>
            <w:rStyle w:val="a4"/>
            <w:i/>
            <w:iCs/>
          </w:rPr>
          <w:t>бұр.ред.қара</w:t>
        </w:r>
      </w:hyperlink>
      <w:r>
        <w:rPr>
          <w:rStyle w:val="s3"/>
        </w:rPr>
        <w:t xml:space="preserve">) </w:t>
      </w:r>
    </w:p>
    <w:p w:rsidR="00000000" w:rsidRDefault="00113CAF">
      <w:pPr>
        <w:pStyle w:val="pji"/>
      </w:pPr>
      <w:r>
        <w:rPr>
          <w:rStyle w:val="s3"/>
        </w:rPr>
        <w:t>ҚР</w:t>
      </w:r>
      <w:r>
        <w:rPr>
          <w:rStyle w:val="s3"/>
        </w:rPr>
        <w:t xml:space="preserve"> Үкіметінің 2011.01.07. № 753 </w:t>
      </w:r>
      <w:hyperlink r:id="rId22" w:history="1">
        <w:r>
          <w:rPr>
            <w:rStyle w:val="a4"/>
            <w:i/>
            <w:iCs/>
          </w:rPr>
          <w:t>Қаулысымен</w:t>
        </w:r>
      </w:hyperlink>
      <w:r>
        <w:rPr>
          <w:rStyle w:val="s3"/>
        </w:rPr>
        <w:t xml:space="preserve"> (</w:t>
      </w:r>
      <w:hyperlink r:id="rId23" w:history="1">
        <w:r>
          <w:rPr>
            <w:rStyle w:val="a4"/>
            <w:i/>
            <w:iCs/>
          </w:rPr>
          <w:t>бұр.ред.қара</w:t>
        </w:r>
      </w:hyperlink>
      <w:r>
        <w:rPr>
          <w:rStyle w:val="s3"/>
        </w:rPr>
        <w:t xml:space="preserve">); 2012.28.06. № 869 </w:t>
      </w:r>
      <w:hyperlink r:id="rId24" w:anchor="sub_id=100" w:history="1">
        <w:r>
          <w:rPr>
            <w:rStyle w:val="a4"/>
            <w:i/>
            <w:iCs/>
          </w:rPr>
          <w:t>Қаулысымен</w:t>
        </w:r>
      </w:hyperlink>
      <w:r>
        <w:rPr>
          <w:rStyle w:val="s3"/>
        </w:rPr>
        <w:t xml:space="preserve"> (</w:t>
      </w:r>
      <w:hyperlink r:id="rId25" w:history="1">
        <w:r>
          <w:rPr>
            <w:rStyle w:val="a4"/>
            <w:i/>
            <w:iCs/>
          </w:rPr>
          <w:t>бұр.ред.қара</w:t>
        </w:r>
      </w:hyperlink>
      <w:r>
        <w:rPr>
          <w:rStyle w:val="s3"/>
        </w:rPr>
        <w:t>) 2-тармақ өзгертілді; Қ</w:t>
      </w:r>
      <w:r>
        <w:rPr>
          <w:rStyle w:val="s3"/>
        </w:rPr>
        <w:t xml:space="preserve">Р Үкіметінің 2015.27.02. № 99 </w:t>
      </w:r>
      <w:hyperlink r:id="rId26" w:history="1">
        <w:r>
          <w:rPr>
            <w:rStyle w:val="a4"/>
            <w:i/>
            <w:iCs/>
          </w:rPr>
          <w:t>Қаулысымен</w:t>
        </w:r>
      </w:hyperlink>
      <w:r>
        <w:rPr>
          <w:rStyle w:val="s3"/>
        </w:rPr>
        <w:t xml:space="preserve"> 2-тармақ жаңа редакцияда (</w:t>
      </w:r>
      <w:hyperlink r:id="rId27" w:anchor="sub_id=100" w:history="1">
        <w:r>
          <w:rPr>
            <w:rStyle w:val="a4"/>
            <w:i/>
            <w:iCs/>
          </w:rPr>
          <w:t>бұр.ред.қара</w:t>
        </w:r>
      </w:hyperlink>
      <w:r>
        <w:rPr>
          <w:rStyle w:val="s3"/>
        </w:rPr>
        <w:t xml:space="preserve">); ҚР Үкіметінің 2019.31.05. № </w:t>
      </w:r>
      <w:r>
        <w:rPr>
          <w:rStyle w:val="s3"/>
        </w:rPr>
        <w:t xml:space="preserve">359 </w:t>
      </w:r>
      <w:hyperlink r:id="rId28" w:anchor="sub_id=200" w:history="1">
        <w:r>
          <w:rPr>
            <w:rStyle w:val="a4"/>
            <w:i/>
            <w:iCs/>
          </w:rPr>
          <w:t>Қаулысымен</w:t>
        </w:r>
      </w:hyperlink>
      <w:r>
        <w:rPr>
          <w:rStyle w:val="s3"/>
        </w:rPr>
        <w:t xml:space="preserve"> (</w:t>
      </w:r>
      <w:hyperlink r:id="rId29" w:anchor="sub_id=2" w:history="1">
        <w:r>
          <w:rPr>
            <w:rStyle w:val="a4"/>
            <w:i/>
            <w:iCs/>
          </w:rPr>
          <w:t>бұр.ред.қара</w:t>
        </w:r>
      </w:hyperlink>
      <w:r>
        <w:rPr>
          <w:rStyle w:val="s3"/>
        </w:rPr>
        <w:t xml:space="preserve">); 2020.15.09. № 584 </w:t>
      </w:r>
      <w:hyperlink r:id="rId30" w:history="1">
        <w:r>
          <w:rPr>
            <w:rStyle w:val="a4"/>
            <w:i/>
            <w:iCs/>
          </w:rPr>
          <w:t>Қаулысымен</w:t>
        </w:r>
      </w:hyperlink>
      <w:r>
        <w:rPr>
          <w:rStyle w:val="s3"/>
        </w:rPr>
        <w:t xml:space="preserve"> (</w:t>
      </w:r>
      <w:hyperlink r:id="rId31" w:history="1">
        <w:r>
          <w:rPr>
            <w:rStyle w:val="a4"/>
            <w:i/>
            <w:iCs/>
          </w:rPr>
          <w:t>бұр.ред.қара</w:t>
        </w:r>
      </w:hyperlink>
      <w:r>
        <w:rPr>
          <w:rStyle w:val="s3"/>
        </w:rPr>
        <w:t>) 2-тармақ өзгертілді</w:t>
      </w:r>
    </w:p>
    <w:p w:rsidR="00000000" w:rsidRDefault="00113CAF">
      <w:pPr>
        <w:pStyle w:val="pj"/>
      </w:pPr>
      <w:r>
        <w:rPr>
          <w:rStyle w:val="s0"/>
        </w:rPr>
        <w:t xml:space="preserve">2. 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w:t>
      </w:r>
      <w:r>
        <w:rPr>
          <w:rStyle w:val="s0"/>
        </w:rPr>
        <w:t>қызметшілеріне</w:t>
      </w:r>
      <w:r>
        <w:rPr>
          <w:rStyle w:val="s0"/>
        </w:rPr>
        <w:t xml:space="preserve"> әлеуметтік қолдау шараларын ұсыну мөлшері:</w:t>
      </w:r>
    </w:p>
    <w:p w:rsidR="00000000" w:rsidRDefault="00113CAF">
      <w:pPr>
        <w:pStyle w:val="pj"/>
      </w:pPr>
      <w:r>
        <w:rPr>
          <w:rStyle w:val="s0"/>
        </w:rPr>
        <w:t xml:space="preserve"> 1) жүз еселік </w:t>
      </w:r>
      <w:hyperlink r:id="rId32" w:history="1">
        <w:r>
          <w:rPr>
            <w:rStyle w:val="a4"/>
          </w:rPr>
          <w:t>айлық есептік көрсеткішке</w:t>
        </w:r>
      </w:hyperlink>
      <w:r>
        <w:rPr>
          <w:rStyle w:val="s0"/>
        </w:rPr>
        <w:t xml:space="preserve"> тең сомада көтерме жәрдемақы;</w:t>
      </w:r>
    </w:p>
    <w:p w:rsidR="00000000" w:rsidRDefault="00113CAF">
      <w:pPr>
        <w:pStyle w:val="pj"/>
      </w:pPr>
      <w:r>
        <w:rPr>
          <w:rStyle w:val="s0"/>
        </w:rPr>
        <w:t>2) тұрғын үй сатып алу немесе салу үшін әлеуметтік қолдау - бір</w:t>
      </w:r>
      <w:r>
        <w:rPr>
          <w:rStyle w:val="s0"/>
        </w:rPr>
        <w:t xml:space="preserve"> мың бес жүз еселік </w:t>
      </w:r>
      <w:hyperlink r:id="rId33" w:history="1">
        <w:r>
          <w:rPr>
            <w:rStyle w:val="a4"/>
          </w:rPr>
          <w:t>айлық есептік көрсеткіштен</w:t>
        </w:r>
      </w:hyperlink>
      <w:r>
        <w:rPr>
          <w:rStyle w:val="s0"/>
        </w:rPr>
        <w:t xml:space="preserve"> аспайтын сомада бюджеттік кредит болып айқындалсын.</w:t>
      </w:r>
    </w:p>
    <w:p w:rsidR="00000000" w:rsidRDefault="00113CAF">
      <w:pPr>
        <w:pStyle w:val="pj"/>
      </w:pPr>
      <w:r>
        <w:rPr>
          <w:rStyle w:val="s0"/>
        </w:rPr>
        <w:t xml:space="preserve">3. ҚР Үкіметінің 2015.27.02. № 99 </w:t>
      </w:r>
      <w:hyperlink r:id="rId34" w:history="1">
        <w:r>
          <w:rPr>
            <w:rStyle w:val="a4"/>
          </w:rPr>
          <w:t>Қаулысымен</w:t>
        </w:r>
      </w:hyperlink>
      <w:r>
        <w:rPr>
          <w:rStyle w:val="s0"/>
        </w:rPr>
        <w:t xml:space="preserve"> алып тасталды </w:t>
      </w:r>
      <w:r>
        <w:rPr>
          <w:rStyle w:val="s3"/>
        </w:rPr>
        <w:t>(</w:t>
      </w:r>
      <w:hyperlink r:id="rId35" w:history="1">
        <w:r>
          <w:rPr>
            <w:rStyle w:val="a4"/>
            <w:i/>
            <w:iCs/>
          </w:rPr>
          <w:t>бұр.ред.қара</w:t>
        </w:r>
      </w:hyperlink>
      <w:r>
        <w:rPr>
          <w:rStyle w:val="s3"/>
        </w:rPr>
        <w:t xml:space="preserve">) </w:t>
      </w:r>
    </w:p>
    <w:p w:rsidR="00000000" w:rsidRDefault="00113CAF">
      <w:pPr>
        <w:pStyle w:val="pj"/>
      </w:pPr>
      <w:r>
        <w:rPr>
          <w:rStyle w:val="s0"/>
        </w:rPr>
        <w:t xml:space="preserve">4. Осы қаулы алғаш рет </w:t>
      </w:r>
      <w:r>
        <w:t xml:space="preserve">ресми </w:t>
      </w:r>
      <w:hyperlink r:id="rId36" w:history="1">
        <w:r>
          <w:rPr>
            <w:rStyle w:val="a4"/>
          </w:rPr>
          <w:t>жарияланғаннан</w:t>
        </w:r>
      </w:hyperlink>
      <w:r>
        <w:rPr>
          <w:rStyle w:val="s0"/>
        </w:rPr>
        <w:t xml:space="preserve"> бастап он күнтізбелік күн өткен соң</w:t>
      </w:r>
      <w:r>
        <w:rPr>
          <w:rStyle w:val="s0"/>
        </w:rPr>
        <w:t xml:space="preserve"> қолданысқа енгізіледі.</w:t>
      </w:r>
    </w:p>
    <w:p w:rsidR="00000000" w:rsidRDefault="00113CAF">
      <w:pPr>
        <w:pStyle w:val="pj"/>
      </w:pPr>
      <w:r>
        <w:rPr>
          <w:rStyle w:val="s0"/>
        </w:rPr>
        <w:t> </w:t>
      </w:r>
    </w:p>
    <w:p w:rsidR="00000000" w:rsidRDefault="00113CA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13CAF">
            <w:pPr>
              <w:pStyle w:val="p"/>
            </w:pPr>
            <w:r>
              <w:rPr>
                <w:rStyle w:val="s0"/>
                <w:b/>
                <w:bCs/>
              </w:rPr>
              <w:t>Қазақстан</w:t>
            </w:r>
            <w:r>
              <w:rPr>
                <w:rStyle w:val="s0"/>
                <w:b/>
                <w:bCs/>
              </w:rPr>
              <w:t xml:space="preserve"> Республикасының</w:t>
            </w:r>
          </w:p>
          <w:p w:rsidR="00000000" w:rsidRDefault="00113CAF">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113CAF">
            <w:pPr>
              <w:pStyle w:val="p"/>
            </w:pPr>
            <w:r>
              <w:rPr>
                <w:rStyle w:val="s0"/>
                <w:b/>
                <w:bCs/>
              </w:rPr>
              <w:t> </w:t>
            </w:r>
          </w:p>
          <w:p w:rsidR="00000000" w:rsidRDefault="00113CAF">
            <w:pPr>
              <w:pStyle w:val="pr"/>
            </w:pPr>
            <w:r>
              <w:rPr>
                <w:rStyle w:val="s0"/>
                <w:b/>
                <w:bCs/>
              </w:rPr>
              <w:t>К. Мәсімов</w:t>
            </w:r>
          </w:p>
        </w:tc>
      </w:tr>
    </w:tbl>
    <w:p w:rsidR="00000000" w:rsidRDefault="00113CAF">
      <w:pPr>
        <w:pStyle w:val="pj"/>
      </w:pPr>
      <w:r>
        <w:rPr>
          <w:rStyle w:val="s0"/>
        </w:rPr>
        <w:t> </w:t>
      </w:r>
    </w:p>
    <w:p w:rsidR="00000000" w:rsidRDefault="00113CAF">
      <w:pPr>
        <w:pStyle w:val="pc"/>
      </w:pPr>
      <w:r>
        <w:t> </w:t>
      </w:r>
    </w:p>
    <w:p w:rsidR="00000000" w:rsidRDefault="00113CAF">
      <w:pPr>
        <w:pStyle w:val="pj"/>
      </w:pPr>
      <w:r>
        <w:rPr>
          <w:rStyle w:val="s1"/>
        </w:rPr>
        <w:t xml:space="preserve">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мамандарына әлеуметтік қолдау шараларын ұсыну ережесі. </w:t>
      </w:r>
      <w:r>
        <w:rPr>
          <w:rStyle w:val="s0"/>
        </w:rPr>
        <w:t>ҚР</w:t>
      </w:r>
      <w:r>
        <w:rPr>
          <w:rStyle w:val="s0"/>
        </w:rPr>
        <w:t xml:space="preserve"> Үкіметінің 2015.27.02. № 99 </w:t>
      </w:r>
      <w:hyperlink r:id="rId37" w:history="1">
        <w:r>
          <w:rPr>
            <w:rStyle w:val="a4"/>
          </w:rPr>
          <w:t>Қаулысымен</w:t>
        </w:r>
      </w:hyperlink>
      <w:r>
        <w:rPr>
          <w:rStyle w:val="s0"/>
        </w:rPr>
        <w:t xml:space="preserve"> алып тасталды </w:t>
      </w:r>
      <w:r>
        <w:rPr>
          <w:rStyle w:val="s3"/>
        </w:rPr>
        <w:t>(</w:t>
      </w:r>
      <w:hyperlink r:id="rId38" w:anchor="sub_id=100" w:history="1">
        <w:r>
          <w:rPr>
            <w:rStyle w:val="a4"/>
            <w:i/>
            <w:iCs/>
          </w:rPr>
          <w:t>бұр.ред.қара</w:t>
        </w:r>
      </w:hyperlink>
      <w:r>
        <w:rPr>
          <w:rStyle w:val="s3"/>
        </w:rPr>
        <w:t xml:space="preserve">) </w:t>
      </w:r>
    </w:p>
    <w:p w:rsidR="00000000" w:rsidRDefault="00113CAF">
      <w:pPr>
        <w:pStyle w:val="pc"/>
      </w:pPr>
      <w:r>
        <w:t> </w:t>
      </w:r>
    </w:p>
    <w:p w:rsidR="00000000" w:rsidRDefault="00113CAF">
      <w:pPr>
        <w:pStyle w:val="pc"/>
      </w:pPr>
      <w: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3CAF" w:rsidRDefault="00113CAF" w:rsidP="00113CAF">
      <w:r>
        <w:separator/>
      </w:r>
    </w:p>
  </w:endnote>
  <w:endnote w:type="continuationSeparator" w:id="0">
    <w:p w:rsidR="00113CAF" w:rsidRDefault="00113CAF" w:rsidP="00113C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CAF" w:rsidRDefault="00113C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CAF" w:rsidRDefault="00113C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CAF" w:rsidRDefault="00113C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3CAF" w:rsidRDefault="00113CAF" w:rsidP="00113CAF">
      <w:r>
        <w:separator/>
      </w:r>
    </w:p>
  </w:footnote>
  <w:footnote w:type="continuationSeparator" w:id="0">
    <w:p w:rsidR="00113CAF" w:rsidRDefault="00113CAF" w:rsidP="00113C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CAF" w:rsidRDefault="00113C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CAF" w:rsidRDefault="00113CAF" w:rsidP="00113C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3CAF" w:rsidRDefault="00113CAF" w:rsidP="00113CAF">
    <w:pPr>
      <w:pStyle w:val="a6"/>
      <w:spacing w:after="100"/>
      <w:jc w:val="right"/>
      <w:rPr>
        <w:rFonts w:ascii="Arial" w:hAnsi="Arial" w:cs="Arial"/>
        <w:color w:val="808080"/>
        <w:sz w:val="20"/>
      </w:rPr>
    </w:pPr>
    <w:r>
      <w:rPr>
        <w:rFonts w:ascii="Arial" w:hAnsi="Arial" w:cs="Arial"/>
        <w:color w:val="808080"/>
        <w:sz w:val="20"/>
      </w:rPr>
      <w:t>Документ: «Ауылдық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қызметшілеріне әлеуметтік қолдау шараларын ұсыну мөлшерін айқындау туралы» Қазақстан Республикасы Үкіметінің 2009 жылғы 18 ақпандағы № 183 Қаулысы (2020.15.09. берілген өзгерістер мен толықтыруларымен) (күші жойылды)</w:t>
    </w:r>
  </w:p>
  <w:p w:rsidR="00113CAF" w:rsidRPr="00113CAF" w:rsidRDefault="00113CAF" w:rsidP="00113CA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CAF" w:rsidRDefault="00113C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3CAF"/>
    <w:rsid w:val="00113C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13CAF"/>
    <w:pPr>
      <w:tabs>
        <w:tab w:val="center" w:pos="4677"/>
        <w:tab w:val="right" w:pos="9355"/>
      </w:tabs>
    </w:pPr>
  </w:style>
  <w:style w:type="character" w:customStyle="1" w:styleId="a7">
    <w:name w:val="Верхний колонтитул Знак"/>
    <w:basedOn w:val="a0"/>
    <w:link w:val="a6"/>
    <w:uiPriority w:val="99"/>
    <w:rsid w:val="00113CAF"/>
    <w:rPr>
      <w:rFonts w:eastAsiaTheme="minorEastAsia"/>
      <w:sz w:val="24"/>
      <w:szCs w:val="24"/>
    </w:rPr>
  </w:style>
  <w:style w:type="paragraph" w:styleId="a8">
    <w:name w:val="footer"/>
    <w:basedOn w:val="a"/>
    <w:link w:val="a9"/>
    <w:uiPriority w:val="99"/>
    <w:unhideWhenUsed/>
    <w:rsid w:val="00113CAF"/>
    <w:pPr>
      <w:tabs>
        <w:tab w:val="center" w:pos="4677"/>
        <w:tab w:val="right" w:pos="9355"/>
      </w:tabs>
    </w:pPr>
  </w:style>
  <w:style w:type="character" w:customStyle="1" w:styleId="a9">
    <w:name w:val="Нижний колонтитул Знак"/>
    <w:basedOn w:val="a0"/>
    <w:link w:val="a8"/>
    <w:uiPriority w:val="99"/>
    <w:rsid w:val="00113C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13CAF"/>
    <w:pPr>
      <w:tabs>
        <w:tab w:val="center" w:pos="4677"/>
        <w:tab w:val="right" w:pos="9355"/>
      </w:tabs>
    </w:pPr>
  </w:style>
  <w:style w:type="character" w:customStyle="1" w:styleId="a7">
    <w:name w:val="Верхний колонтитул Знак"/>
    <w:basedOn w:val="a0"/>
    <w:link w:val="a6"/>
    <w:uiPriority w:val="99"/>
    <w:rsid w:val="00113CAF"/>
    <w:rPr>
      <w:rFonts w:eastAsiaTheme="minorEastAsia"/>
      <w:sz w:val="24"/>
      <w:szCs w:val="24"/>
    </w:rPr>
  </w:style>
  <w:style w:type="paragraph" w:styleId="a8">
    <w:name w:val="footer"/>
    <w:basedOn w:val="a"/>
    <w:link w:val="a9"/>
    <w:uiPriority w:val="99"/>
    <w:unhideWhenUsed/>
    <w:rsid w:val="00113CAF"/>
    <w:pPr>
      <w:tabs>
        <w:tab w:val="center" w:pos="4677"/>
        <w:tab w:val="right" w:pos="9355"/>
      </w:tabs>
    </w:pPr>
  </w:style>
  <w:style w:type="character" w:customStyle="1" w:styleId="a9">
    <w:name w:val="Нижний колонтитул Знак"/>
    <w:basedOn w:val="a0"/>
    <w:link w:val="a8"/>
    <w:uiPriority w:val="99"/>
    <w:rsid w:val="00113C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74942" TargetMode="External"/><Relationship Id="rId18" Type="http://schemas.openxmlformats.org/officeDocument/2006/relationships/hyperlink" Target="http://online.zakon.kz/Document/?doc_id=39379608" TargetMode="External"/><Relationship Id="rId26" Type="http://schemas.openxmlformats.org/officeDocument/2006/relationships/hyperlink" Target="http://online.zakon.kz/Document/?doc_id=31674942" TargetMode="External"/><Relationship Id="rId39" Type="http://schemas.openxmlformats.org/officeDocument/2006/relationships/header" Target="header1.xml"/><Relationship Id="rId21" Type="http://schemas.openxmlformats.org/officeDocument/2006/relationships/hyperlink" Target="http://online.zakon.kz/Document/?doc_id=31674943" TargetMode="External"/><Relationship Id="rId34" Type="http://schemas.openxmlformats.org/officeDocument/2006/relationships/hyperlink" Target="http://online.zakon.kz/Document/?doc_id=31674942" TargetMode="External"/><Relationship Id="rId42" Type="http://schemas.openxmlformats.org/officeDocument/2006/relationships/footer" Target="footer2.xml"/><Relationship Id="rId7" Type="http://schemas.openxmlformats.org/officeDocument/2006/relationships/hyperlink" Target="http://online.zakon.kz/Document/?doc_id=30391747" TargetMode="External"/><Relationship Id="rId2" Type="http://schemas.microsoft.com/office/2007/relationships/stylesWithEffects" Target="stylesWithEffects.xml"/><Relationship Id="rId16" Type="http://schemas.openxmlformats.org/officeDocument/2006/relationships/hyperlink" Target="http://online.zakon.kz/Document/?doc_id=39379608" TargetMode="External"/><Relationship Id="rId29" Type="http://schemas.openxmlformats.org/officeDocument/2006/relationships/hyperlink" Target="http://online.zakon.kz/Document/?doc_id=3167494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85982" TargetMode="External"/><Relationship Id="rId24" Type="http://schemas.openxmlformats.org/officeDocument/2006/relationships/hyperlink" Target="http://online.zakon.kz/Document/?doc_id=31218197" TargetMode="External"/><Relationship Id="rId32" Type="http://schemas.openxmlformats.org/officeDocument/2006/relationships/hyperlink" Target="http://online.zakon.kz/Document/?doc_id=1026672" TargetMode="External"/><Relationship Id="rId37" Type="http://schemas.openxmlformats.org/officeDocument/2006/relationships/hyperlink" Target="http://online.zakon.kz/Document/?doc_id=31674942"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2809807" TargetMode="External"/><Relationship Id="rId23" Type="http://schemas.openxmlformats.org/officeDocument/2006/relationships/hyperlink" Target="http://online.zakon.kz/Document/?doc_id=31026981" TargetMode="External"/><Relationship Id="rId28" Type="http://schemas.openxmlformats.org/officeDocument/2006/relationships/hyperlink" Target="http://online.zakon.kz/Document/?doc_id=38717822" TargetMode="External"/><Relationship Id="rId36" Type="http://schemas.openxmlformats.org/officeDocument/2006/relationships/hyperlink" Target="http://online.zakon.kz/Document/?doc_id=30391747" TargetMode="External"/><Relationship Id="rId10" Type="http://schemas.openxmlformats.org/officeDocument/2006/relationships/hyperlink" Target="http://online.zakon.kz/Document/?doc_id=31218514" TargetMode="External"/><Relationship Id="rId19" Type="http://schemas.openxmlformats.org/officeDocument/2006/relationships/hyperlink" Target="http://online.zakon.kz/Document/?doc_id=30016403" TargetMode="External"/><Relationship Id="rId31" Type="http://schemas.openxmlformats.org/officeDocument/2006/relationships/hyperlink" Target="http://online.zakon.kz/Document/?doc_id=39379608"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218197" TargetMode="External"/><Relationship Id="rId14" Type="http://schemas.openxmlformats.org/officeDocument/2006/relationships/hyperlink" Target="http://online.zakon.kz/Document/?doc_id=31674943" TargetMode="External"/><Relationship Id="rId22" Type="http://schemas.openxmlformats.org/officeDocument/2006/relationships/hyperlink" Target="http://online.zakon.kz/Document/?doc_id=31026979" TargetMode="External"/><Relationship Id="rId27" Type="http://schemas.openxmlformats.org/officeDocument/2006/relationships/hyperlink" Target="http://online.zakon.kz/Document/?doc_id=31674943" TargetMode="External"/><Relationship Id="rId30" Type="http://schemas.openxmlformats.org/officeDocument/2006/relationships/hyperlink" Target="http://online.zakon.kz/Document/?doc_id=32809807" TargetMode="External"/><Relationship Id="rId35" Type="http://schemas.openxmlformats.org/officeDocument/2006/relationships/hyperlink" Target="http://online.zakon.kz/Document/?doc_id=31674943" TargetMode="External"/><Relationship Id="rId43" Type="http://schemas.openxmlformats.org/officeDocument/2006/relationships/header" Target="header3.xml"/><Relationship Id="rId8" Type="http://schemas.openxmlformats.org/officeDocument/2006/relationships/hyperlink" Target="http://online.zakon.kz/Document/?doc_id=31755220" TargetMode="External"/><Relationship Id="rId3" Type="http://schemas.openxmlformats.org/officeDocument/2006/relationships/settings" Target="settings.xml"/><Relationship Id="rId12" Type="http://schemas.openxmlformats.org/officeDocument/2006/relationships/hyperlink" Target="http://online.zakon.kz/Document/?doc_id=31585984" TargetMode="External"/><Relationship Id="rId17" Type="http://schemas.openxmlformats.org/officeDocument/2006/relationships/hyperlink" Target="http://online.zakon.kz/Document/?doc_id=32809807" TargetMode="External"/><Relationship Id="rId25" Type="http://schemas.openxmlformats.org/officeDocument/2006/relationships/hyperlink" Target="http://online.zakon.kz/Document/?doc_id=31218514" TargetMode="External"/><Relationship Id="rId33" Type="http://schemas.openxmlformats.org/officeDocument/2006/relationships/hyperlink" Target="http://online.zakon.kz/Document/?doc_id=1026672" TargetMode="External"/><Relationship Id="rId38" Type="http://schemas.openxmlformats.org/officeDocument/2006/relationships/hyperlink" Target="http://online.zakon.kz/Document/?doc_id=31674943" TargetMode="External"/><Relationship Id="rId46" Type="http://schemas.openxmlformats.org/officeDocument/2006/relationships/theme" Target="theme/theme1.xml"/><Relationship Id="rId20" Type="http://schemas.openxmlformats.org/officeDocument/2006/relationships/hyperlink" Target="http://online.zakon.kz/Document/?doc_id=31674942" TargetMode="External"/><Relationship Id="rId4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307</Words>
  <Characters>4416</Characters>
  <Application>Microsoft Office Word</Application>
  <DocSecurity>0</DocSecurity>
  <Lines>36</Lines>
  <Paragraphs>9</Paragraphs>
  <ScaleCrop>false</ScaleCrop>
  <Company/>
  <LinksUpToDate>false</LinksUpToDate>
  <CharactersWithSpaces>4714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қызметшілеріне әлеуметтік қолдау шараларын ұсыну мөлшерін айқындау туралы» Қазақстан Республикасы Үкіметінің 2009 жылғы 18 ақпандағы № 183 Қаулысы (2020.15.09. берілген өзгерістер мен толықтыруларымен) (күші жойылды) (©Paragraph 2023)</dc:title>
  <dc:subject/>
  <dc:creator>Сергей М</dc:creator>
  <cp:keywords/>
  <dc:description/>
  <cp:lastModifiedBy>Сергей М</cp:lastModifiedBy>
  <cp:revision>2</cp:revision>
  <dcterms:created xsi:type="dcterms:W3CDTF">2023-08-16T08:06:00Z</dcterms:created>
  <dcterms:modified xsi:type="dcterms:W3CDTF">2023-08-16T08:06:00Z</dcterms:modified>
</cp:coreProperties>
</file>