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3B9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кітапханалардың, мемлекеттік мұражайлар мен мұражай-қорықтардың тауарларды (жұмыстарды, қызметтерді) өткізу жөніндегі ақылы қызмет түрлерін көрсету және олардың тауарларды (жұмыстарды, қызметтерді) өткізуден түскен ақшаны жұмсау ережесін бекіт</w:t>
      </w:r>
      <w:r>
        <w:rPr>
          <w:rStyle w:val="s0"/>
          <w:b/>
          <w:bCs/>
        </w:rPr>
        <w:t>у туралы» Қазақстан Республикасы Үкіметінің 2009 жылғы 20 сәуірдегі № 555 Қаулысы (2010.05.08. берілген өзгерістер мен толықтырулармен) (күші жойылды)</w:t>
      </w:r>
    </w:p>
    <w:p w:rsidR="00000000" w:rsidRDefault="00333B99">
      <w:pPr>
        <w:ind w:firstLine="400"/>
        <w:jc w:val="both"/>
      </w:pPr>
      <w:r>
        <w:rPr>
          <w:rStyle w:val="s0"/>
        </w:rPr>
        <w:t> </w:t>
      </w:r>
    </w:p>
    <w:p w:rsidR="00000000" w:rsidRDefault="00333B99">
      <w:pPr>
        <w:ind w:firstLine="400"/>
        <w:jc w:val="both"/>
      </w:pPr>
      <w:r>
        <w:rPr>
          <w:rStyle w:val="s0"/>
        </w:rPr>
        <w:t xml:space="preserve">Жариялануы:  </w:t>
      </w:r>
      <w:r>
        <w:rPr>
          <w:rStyle w:val="s0"/>
        </w:rPr>
        <w:t xml:space="preserve">«Егемен Қазақстан» 2009 ж. 2 шілде № 226 (25623); ҚР Президенті мен ҚР Үкіметінің Актілер жинағы, 2009 ж., № 20, 176-құжат </w:t>
      </w:r>
    </w:p>
    <w:p w:rsidR="00000000" w:rsidRDefault="00333B99">
      <w:pPr>
        <w:ind w:firstLine="400"/>
        <w:jc w:val="both"/>
      </w:pPr>
      <w:r>
        <w:rPr>
          <w:rStyle w:val="s01"/>
        </w:rPr>
        <w:t> </w:t>
      </w:r>
    </w:p>
    <w:p w:rsidR="00000000" w:rsidRDefault="00333B99">
      <w:pPr>
        <w:ind w:firstLine="400"/>
        <w:jc w:val="both"/>
      </w:pPr>
      <w:r>
        <w:rPr>
          <w:rStyle w:val="s01"/>
        </w:rPr>
        <w:t>Енгізілген өзгерістер:</w:t>
      </w:r>
    </w:p>
    <w:p w:rsidR="00000000" w:rsidRDefault="00333B99">
      <w:pPr>
        <w:ind w:firstLine="400"/>
        <w:jc w:val="both"/>
      </w:pPr>
      <w:r>
        <w:rPr>
          <w:rStyle w:val="s01"/>
        </w:rPr>
        <w:t> </w:t>
      </w:r>
    </w:p>
    <w:p w:rsidR="00000000" w:rsidRDefault="00333B99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2010.05.08. № 801 </w:t>
      </w:r>
      <w:hyperlink r:id="rId7" w:history="1">
        <w:r>
          <w:rPr>
            <w:rStyle w:val="a3"/>
          </w:rPr>
          <w:t>Қаулысым</w:t>
        </w:r>
        <w:r>
          <w:rPr>
            <w:rStyle w:val="a3"/>
          </w:rPr>
          <w:t>ен</w:t>
        </w:r>
      </w:hyperlink>
      <w:r>
        <w:rPr>
          <w:rStyle w:val="s01"/>
        </w:rPr>
        <w:t xml:space="preserve"> </w:t>
      </w:r>
    </w:p>
    <w:p w:rsidR="00000000" w:rsidRDefault="00333B99">
      <w:pPr>
        <w:ind w:firstLine="400"/>
        <w:jc w:val="both"/>
      </w:pPr>
      <w:r>
        <w:rPr>
          <w:rStyle w:val="s0"/>
        </w:rPr>
        <w:t> </w:t>
      </w:r>
    </w:p>
    <w:p w:rsidR="00000000" w:rsidRDefault="00333B9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23 сәуірдегі № 259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333B99">
      <w:pPr>
        <w:ind w:firstLine="400"/>
        <w:jc w:val="both"/>
      </w:pPr>
      <w:r>
        <w:rPr>
          <w:rStyle w:val="s0"/>
        </w:rPr>
        <w:t> </w:t>
      </w:r>
    </w:p>
    <w:p w:rsidR="00000000" w:rsidRDefault="00333B9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33B99">
      <w:pPr>
        <w:ind w:firstLine="400"/>
        <w:jc w:val="both"/>
      </w:pPr>
      <w:r>
        <w:rPr>
          <w:rStyle w:val="s0"/>
        </w:rPr>
        <w:t> </w:t>
      </w:r>
    </w:p>
    <w:p w:rsidR="00000000" w:rsidRDefault="00333B99">
      <w:pPr>
        <w:ind w:firstLine="400"/>
        <w:jc w:val="both"/>
      </w:pPr>
      <w:r>
        <w:rPr>
          <w:rStyle w:val="s0"/>
        </w:rPr>
        <w:t xml:space="preserve">2010 ж. 5 тамызға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333B9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3B99" w:rsidRDefault="00333B99" w:rsidP="00333B99">
      <w:r>
        <w:separator/>
      </w:r>
    </w:p>
  </w:endnote>
  <w:endnote w:type="continuationSeparator" w:id="0">
    <w:p w:rsidR="00333B99" w:rsidRDefault="00333B99" w:rsidP="00333B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B99" w:rsidRDefault="00333B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B99" w:rsidRDefault="00333B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B99" w:rsidRDefault="00333B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3B99" w:rsidRDefault="00333B99" w:rsidP="00333B99">
      <w:r>
        <w:separator/>
      </w:r>
    </w:p>
  </w:footnote>
  <w:footnote w:type="continuationSeparator" w:id="0">
    <w:p w:rsidR="00333B99" w:rsidRDefault="00333B99" w:rsidP="00333B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B99" w:rsidRDefault="00333B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B99" w:rsidRDefault="00333B99" w:rsidP="00333B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3B99" w:rsidRPr="00333B99" w:rsidRDefault="00333B99" w:rsidP="00333B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МЕМЛЕКЕТТІК КІТАПХАНАЛАРДЫӘ, МЕМЛЕКЕТТІК МЎРАЖАЙЛАР МЕН МЎРАЖ...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B99" w:rsidRDefault="00333B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3B99"/>
    <w:rsid w:val="00333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3B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3B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3B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3B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3B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3B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3B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3B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2029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0006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0006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861</Characters>
  <Application>Microsoft Office Word</Application>
  <DocSecurity>0</DocSecurity>
  <Lines>7</Lines>
  <Paragraphs>1</Paragraphs>
  <ScaleCrop>false</ScaleCrop>
  <Company>SPecialiST RePack</Company>
  <LinksUpToDate>false</LinksUpToDate>
  <CharactersWithSpaces>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МЕМЛЕКЕТТІК КІТАПХАНАЛАРДЫӘ, МЕМЛЕКЕТТІК МЎРАЖАЙЛАР МЕН МЎРАЖ...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2024-09-01T16:04:00Z</dcterms:created>
  <dcterms:modified xsi:type="dcterms:W3CDTF">2024-09-01T16:04:00Z</dcterms:modified>
</cp:coreProperties>
</file>